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znovuotevřeli Turistické informační centrum u hranic s Polskem</w:t>
      </w:r>
    </w:p>
    <w:p>
      <w:pPr/>
      <w:r>
        <w:rPr/>
        <w:t xml:space="preserve">Turistické informační centrum je nezbytnou součástí každého města a v Českém Těšíně funguje na strategickém místě, hned u hranic s Polskem v budově s dlouholetou historií. </w:t>
      </w:r>
    </w:p>
    <w:p>
      <w:pPr/>
      <w:r>
        <w:rPr>
          <w:b w:val="1"/>
          <w:bCs w:val="1"/>
        </w:rPr>
        <w:t xml:space="preserve">Vít Slováček, místostarosta České Těšína:</w:t>
      </w:r>
      <w:r>
        <w:rPr/>
        <w:t xml:space="preserve"> "Tuto budovu získal do užívání od celní správy Euroregion Těšínské Slezsko, takže jsme byli velmi rádi, že sídlo Euroregionu byl v Českém Těšíně."</w:t>
      </w:r>
    </w:p>
    <w:p>
      <w:pPr/>
      <w:r>
        <w:rPr/>
        <w:t xml:space="preserve">Po čase přešla budova do majetku státu, díky spolupráci s MSK se podařilo získat budovu do majetku města, které ji zmodernizovalo.</w:t>
      </w:r>
    </w:p>
    <w:p>
      <w:pPr/>
      <w:r>
        <w:rPr>
          <w:b w:val="1"/>
          <w:bCs w:val="1"/>
        </w:rPr>
        <w:t xml:space="preserve">Vít Slováček, místostarosta České Těšína:</w:t>
      </w:r>
      <w:r>
        <w:rPr/>
        <w:t xml:space="preserve"> " V přízemí je přestěhovaný Odbor školství a kultury Českého Těšína, vrátilo se tady po dvou letech informační centrum a v prvním patře zůstal zmiňovaný Euroregion Těšínské Slezsko."</w:t>
      </w:r>
    </w:p>
    <w:p>
      <w:pPr/>
      <w:r>
        <w:rPr/>
        <w:t xml:space="preserve">V turistickém centru jsou k dostání různé příručky, mapy města, upomínkové předměty a další zajímavosti. Přímo v infocentru si lidé mohou domluvit komentované prohlídky městem.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Těšín je město historické, historická metropole Těšínska a je tady spousta míst k objevování.”</w:t>
      </w:r>
    </w:p>
    <w:p>
      <w:pPr/>
      <w:r>
        <w:rPr/>
        <w:t xml:space="preserve">Při příležitosti znovuotevření informačního centra byla nainstalována i výstava grafického designéra Pavla Nogy.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06/v-ceskem-tesine-znovuotevreli-turisticke-informacni-centrum-u-hranic-s-pol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