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26.2.2022,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HateFree? v Obecním domě v Opavě</w:t>
      </w:r>
    </w:p>
    <w:p>
      <w:pPr/>
      <w:r>
        <w:rPr/>
        <w:t xml:space="preserve">HateFree  Culture je státní iniciativa, která reaguje na nenávist ve  společnostl. Nepřátelské postoje vyjadřované např. k  národnostním menšinám, uprchlíkům, lidem s menšinovou sexuální  orientací nebo seniorům.</w:t>
      </w:r>
    </w:p>
    <w:p>
      <w:pPr/>
      <w:r>
        <w:rPr>
          <w:b w:val="1"/>
          <w:bCs w:val="1"/>
        </w:rPr>
        <w:t xml:space="preserve">Lukáš  Houdek, manažer </w:t>
      </w:r>
      <w:r>
        <w:rPr>
          <w:b w:val="1"/>
          <w:bCs w:val="1"/>
        </w:rPr>
        <w:t xml:space="preserve">HateFree  Culture: </w:t>
      </w:r>
      <w:r>
        <w:rPr/>
        <w:t xml:space="preserve">„Propagujeme  snahu si vzájemně naslouchat a snažit se pochopit toho druhého.  Mít svůj vlastní názor, to je úplně v pořádku. Ale důležité  je snažit se respektovat, že má někdo názor jiný.</w:t>
      </w:r>
    </w:p>
    <w:p>
      <w:pPr/>
      <w:r>
        <w:rPr/>
        <w:t xml:space="preserve">  V  Galerii Eisler v Obecním domě je nyní k vidění výstava děl  šesti umělců, kteří se nechali inspirovat předsudky.   </w:t>
      </w:r>
    </w:p>
    <w:p>
      <w:pPr/>
      <w:r>
        <w:rPr>
          <w:b w:val="1"/>
          <w:bCs w:val="1"/>
        </w:rPr>
        <w:t xml:space="preserve">Karíma  Al-Mukhtarová, kurátorka výstavy: </w:t>
      </w:r>
      <w:r>
        <w:rPr/>
        <w:t xml:space="preserve">„Vybírala  jsem práce, které nemají jen vizuální hodnotu. Ale mají takový  přesah, aby vzbudily ve společnosti otázky či emoce.“</w:t>
      </w:r>
    </w:p>
    <w:p>
      <w:pPr/>
      <w:r>
        <w:rPr/>
        <w:t xml:space="preserve">Michelle  Adlerová je spoluautorkou fragmetu sousoší s názvem Zahrádka,  které vzniklo v roce 2004 pro Multikulturní festival v Praze. Šlo  o tři trpaslíky ve vzhledu bělocha, černocha a asiata. Během  noci někdo dvě posledně zmiňované figury zničil. A dal tak na  jevo nenávist vůči jiným než bílým rasám.   </w:t>
      </w:r>
    </w:p>
    <w:p>
      <w:pPr/>
      <w:r>
        <w:rPr>
          <w:b w:val="1"/>
          <w:bCs w:val="1"/>
        </w:rPr>
        <w:t xml:space="preserve">Michelle  Adlerová, členka  výtvarné skupiny Pode Bal: </w:t>
      </w:r>
      <w:r>
        <w:rPr/>
        <w:t xml:space="preserve">„Tady  asijského jsme pak následně zrekonstruovali a tady jsme ho  vystavili.“</w:t>
      </w:r>
    </w:p>
    <w:p>
      <w:pPr/>
      <w:r>
        <w:rPr/>
        <w:t xml:space="preserve">Mnohovrstevné  obrazy a ilustrace Babory Lungové odkazují na různé pojetí  lásky. Martin Pondělíček zase řeší téma indentity ve vztahu k  přírodě. Zvolil si neotřelou techniku pletení a vyšívání.  Výstavu doplňují další obrazy Tamary Moyzes. Etický kodex  přednesly přímo na výstavě roztleskávačky.</w:t>
      </w:r>
    </w:p>
    <w:p>
      <w:pPr/>
      <w:r>
        <w:rPr/>
        <w:t xml:space="preserve">A  v instalované televizi běžela performance Kateřiny Olivové.  Videozáznam zachycoval její nahé tělo při tanci.</w:t>
      </w:r>
    </w:p>
    <w:p>
      <w:pPr/>
      <w:r>
        <w:rPr>
          <w:b w:val="1"/>
          <w:bCs w:val="1"/>
        </w:rPr>
        <w:t xml:space="preserve">Kateřina  Olivová, performeka: </w:t>
      </w:r>
      <w:r>
        <w:rPr/>
        <w:t xml:space="preserve">„Je to  pro mne důležitá součást mého feministického sebevyjádření.  Vyjádření toho, že všechny těla jsou skvělá a můžeme s nimi  zacházet svobodně.“</w:t>
      </w:r>
    </w:p>
    <w:p>
      <w:pPr/>
      <w:r>
        <w:rPr/>
        <w:t xml:space="preserve">Vernisáži  výstavy předcházela také třídenní projekce filmů. Ty  představovaly „menšinová témata“ např. sexbyznys, duhovou  rodinu nebo  příběh   člověka  s ADHD.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059/vystava-hatefree-v-obecnim-dom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2026-05-25T14:43:48+02:00</dcterms:created>
  <dcterms:modified xsi:type="dcterms:W3CDTF">2026-05-25T14:43:48+02:00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