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5.3.2022,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zastupitelé budou hlasovat o příspěvku pro ukrajinské uprchlíky</w:t>
      </w:r>
    </w:p>
    <w:p>
      <w:pPr/>
      <w:r>
        <w:rPr/>
        <w:t xml:space="preserve">Zastupitelé  se sejdou na svém plánovaném zasedání 7. března. Kromě  standartních bodů jednání se v programu objeví také bod  schválení finanční pomoci pro ukrajinské uprchlíky. Půjde o  peníze, které by mohly běžencům pomoci překonat těžkou dobu,  kdy se kvůli válce ocitli bez prostředků, v cizím státě.   </w:t>
      </w:r>
    </w:p>
    <w:p>
      <w:pPr/>
      <w:r>
        <w:rPr>
          <w:b w:val="1"/>
          <w:bCs w:val="1"/>
        </w:rPr>
        <w:t xml:space="preserve">Tomáš  Navrátil (ANO), primátor Opavy:  </w:t>
      </w:r>
      <w:r>
        <w:rPr/>
        <w:t xml:space="preserve">„Nebudeme  uvolňovat částku jako takovou, ale budeme individuálně řešit,  že někde budeme za ně budeme platit nájem, někde budeme  objednávat stravu. Někde budeme nakupovat hygienické a jiné  potřeby, které budou dané rodiny potřebovat.“</w:t>
      </w:r>
    </w:p>
    <w:p>
      <w:pPr/>
      <w:r>
        <w:rPr/>
        <w:t xml:space="preserve">  Do  Opavy přicházejí především matky s dětmi a pak také starší  lidé. Po zaregistrování na úřadu práce mají nárok na dávku  hmotné nouze.   </w:t>
      </w:r>
    </w:p>
    <w:p>
      <w:pPr/>
      <w:r>
        <w:rPr>
          <w:b w:val="1"/>
          <w:bCs w:val="1"/>
        </w:rPr>
        <w:t xml:space="preserve">Tomáš  Navrátil (ANO), primátor Opavy:  </w:t>
      </w:r>
      <w:r>
        <w:rPr/>
        <w:t xml:space="preserve">„Ta  situace se vyvíjí. Zatím to vypadá, že lidé z Ukrajiny  přecházejí přes ČR dál. Myslím, že tady zůstanou rodiny,  které už tady někoho mají.“</w:t>
      </w:r>
    </w:p>
    <w:p>
      <w:pPr/>
      <w:r>
        <w:rPr/>
        <w:t xml:space="preserve">Primátor  Opavy navrhne zastupitelům k projednání částku 10 mil. korun.  Není ale vyloučené, že jde o konečné číslo.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140/opavsti-zastupitele-budou-hlasovat-o-prispevku-pro-ukrajinske-uprch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2026-05-26T20:17:16+02:00</dcterms:created>
  <dcterms:modified xsi:type="dcterms:W3CDTF">2026-05-26T20:17:16+02:00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