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Znepravomocnění stavebního povolení neovlivní první část obchvatu Frýdku-Místku</w:t>
      </w:r>
    </w:p>
    <w:p>
      <w:pPr/>
      <w:r>
        <w:rPr/>
        <w:t xml:space="preserve">Minulý týden rozhodl Nejvyšší správní soud v Brně, že obchvat  Frýdku-Místku má nepravomocné stavební povolení z roku 2006. Soud tím  vyhověl ekologickému spolku Děti Země a rozhodnutí všechny velmi zaskočilo.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"Já mohu pouze zopakovat, že ta situace nám připadá velice  absurdní. Takto marginální záležitost, která není porušením zákona, neovlivňuje  žádné zásadní věci k té výstavbě. Stále hrozí tím, že část výstavby toho  obchvatu opravdu bude muset být zastavena. A může znamenat několikaměsíční, možná  i několikaleté zpoždění."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"Rozhodnutí Nejvyššího správního soudu z minulého týdne je  velice šokující. Vůbec si nedokážu představit, jak mohli soudci takto  rozhodnout, kdy došlo ke znepravomocnění stavebního povolení k první části  obchvatu."</w:t>
      </w:r>
    </w:p>
    <w:p>
      <w:pPr/>
      <w:r>
        <w:rPr/>
        <w:t xml:space="preserve">Podle ŘSD se rozhodnutí týká jenom části stavby. Většina  prací tak může dál pokračovat.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"Zčásti musíme přestat s pracovní činností. Nicméně zároveň  musíme zajistit, aby nedocházelo ke škodám. A to, jak na majetku, tak i na zdraví.  Zároveň jsme povinni zajistit speciálně jednu oblast té stavby, kde procházíme  sesuvným územím. A to znamená, že my ani toto území nemůžeme zcela ze dne na  den opustit, protože tam by potom docházelo nejenom k nárůstu ceny stavby jako  takové, ale i ke škodě, kterou by bylo třeba znovu po oživení té stavby  sanovat."</w:t>
      </w:r>
    </w:p>
    <w:p>
      <w:pPr/>
      <w:r>
        <w:rPr/>
        <w:t xml:space="preserve">Děti Země si stěžovaly na to, že krajská hygienická stanice nezapracovala  do stanoviska k budoucímu obchvatu jejich připomínku ke způsobu měření  hlučnosti po zprovoznění obchvatu.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"My jako vedení města znovu apelujeme na všechny, abychom vyvinuli  maximální úsilí a hledaly všechny zákonné cesty k tomu, aby obchvat města,  který je naprosto životně důležitý nejenom pro město, ale i pro kraj, pro republiku  i pro tu evropskou síť, aby byl dostavěn co nejrychleji. Byl otevřen,  zkolaudován, odvedl tranzitní dopravu z města a umožnil tomu městu se  nadechnout."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"V současné době jednáme s ŘSD i s ministerstvem  dopravy, aby ochvat byl zprůjezdněn v celé své délce co nejrychleji. To  znamená co nejdříve tady ty překážky odstranit a pokračovat ve stavbě první i  druhé části obchvatu tak, ať je dokončen co nejdříve, Frýdek-Místek je dopravně  obsloužen a konečně nejezdí auto skrz město."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"Po velmi detailní revizi a analýze toho rozhodnutí zjišťujeme jednu velmi  dobrou zprávu, která nám říká, že ta první etapa, kterou máme naplánovanou  zprovoznit do poloviny letošního roku, tak té se to netýká. A skutečně ji  dostavíme a zprovozníme, což jsme velmi rádi. Takže to slibujeme široké  veřejnosti, ale i Frýdku-Místku, že tu první část zprovozníme letos v červnu."</w:t>
      </w:r>
    </w:p>
    <w:p>
      <w:pPr/>
      <w:r>
        <w:rPr/>
        <w:t xml:space="preserve">ŘSD zároveň doufá, že do dvou měsíců doplní potřebné  dokumenty a stavební povolení na zbytek obchvatu díky tomu bude opět znovu pravomocné.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156/znepravomocneni-stavebniho-povoleni-neovlivni-prvni-cast-obchvatu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2026-06-24T03:02:43+02:00</dcterms:created>
  <dcterms:modified xsi:type="dcterms:W3CDTF">2026-06-24T03:02:43+02:00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