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po pauze opět konal masopustní průvod</w:t>
      </w:r>
    </w:p>
    <w:p>
      <w:pPr/>
      <w:r>
        <w:rPr/>
        <w:t xml:space="preserve">Palkovicemi opět prošel masopustní průvod maškar. V tradičních maskách se do veselí zapojily děti i dospělí.</w:t>
      </w:r>
    </w:p>
    <w:p>
      <w:pPr/>
      <w:r>
        <w:rPr>
          <w:b w:val="1"/>
          <w:bCs w:val="1"/>
        </w:rPr>
        <w:t xml:space="preserve">Monika Bebčáková, organizátorka akce: </w:t>
      </w:r>
      <w:r>
        <w:rPr/>
        <w:t xml:space="preserve">“My jsme začali s tímto veselím před čtyřmi roky. Domluvili jsme se ve školce, že zkusíme nějakou akci, která tady ještě Palkovicích nebyla a kromě covidové doby každý rok tuto akci pořádáme. Myslím si, že se to ujalo, že je to taková veselá akce k ukončení nějaké sezony.”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“Masopust je, že se nosí kostýmy a nejí se maso.”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“Krásné jako vždy. Se synem jsem tady, ten má koníčka a druhý syn je starší, ten už na to moc není. Ale maska nám dala zabrat.”</w:t>
      </w:r>
    </w:p>
    <w:p>
      <w:pPr/>
      <w:r>
        <w:rPr>
          <w:b w:val="1"/>
          <w:bCs w:val="1"/>
        </w:rPr>
        <w:t xml:space="preserve">Monika Bebčáková, organizátorka akce: </w:t>
      </w:r>
      <w:r>
        <w:rPr/>
        <w:t xml:space="preserve">“Náš průvod jde přes kus obce Palkovice a je to směrem na mysliveckou chatu Bařinu, kde máme ukončení a pak celé veselí až do noci.”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vnoučaty, s druhou babičkou, s nevěstou a s dcerou. V plném počtu. My jsme spokojení. Je krásné počasí, lidi je dost, si myslím.”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“Pěkné to je, děcka si užívají, takže super.” </w:t>
      </w:r>
    </w:p>
    <w:p>
      <w:pPr/>
      <w:r>
        <w:rPr/>
        <w:t xml:space="preserve">Během palkovického masopustu nechybělo ani pochování basy.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0209/v-palkovicich-se-po-pauze-opet-kona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2026-05-23T14:50:23+02:00</dcterms:created>
  <dcterms:modified xsi:type="dcterms:W3CDTF">2026-05-23T14:50:23+02:00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