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radnice modernizuje byty v domě pro seniory</w:t>
      </w:r>
    </w:p>
    <w:p>
      <w:pPr/>
      <w:r>
        <w:rPr/>
        <w:t xml:space="preserve">Obec investuje do modernizace, aby dům i po letech provozu nabízel kvalitní bydlení. </w:t>
      </w: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0222/terlicka-radnice-modernizuje-byty-v-dome-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2026-06-26T22:13:53+02:00</dcterms:created>
  <dcterms:modified xsi:type="dcterms:W3CDTF">2026-06-26T22:13:53+02:00</dcterms:modified>
</cp:coreProperties>
</file>

<file path=docProps/custom.xml><?xml version="1.0" encoding="utf-8"?>
<Properties xmlns="http://schemas.openxmlformats.org/officeDocument/2006/custom-properties" xmlns:vt="http://schemas.openxmlformats.org/officeDocument/2006/docPropsVTypes"/>
</file>