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proběhla diskuze o obětech trestných činů</w:t>
      </w:r>
    </w:p>
    <w:p>
      <w:pPr/>
      <w:r>
        <w:rPr/>
        <w:t xml:space="preserve">Jak se umět efektivně bránit nebo jak pomoci svému okolí v případě  násilí. To byla hlavní témata diskuze o obětech trestných činů.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"Myslím, že akce měla velký úspěch. Bylo to hodně o sdílení  informací. Jakým způsobem postupovat, pokud se něco děje. Pokud vás šikanuje  soused, který má nonstop hlasitou hudbu nebo dochází právě k domácímu násilí,  na které my se tady v Lumpíkově zaměřujeme."</w:t>
      </w:r>
    </w:p>
    <w:p>
      <w:pPr/>
      <w:r>
        <w:rPr/>
        <w:t xml:space="preserve">Akce proběhla v rámci Mezinárodního dne obětí trestných  činů. Zúčastnili se jí zástupci města, odborníci, policie i široká veřejnost.  Nejvíce se mluvilo právě o násilí na ženách.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"Já bych využila toho, že mám vedle sebe psycholožku. Jestli  nám můžeš říct, co je to domácí násilí?"</w:t>
      </w:r>
    </w:p>
    <w:p>
      <w:pPr/>
      <w:r>
        <w:rPr>
          <w:b w:val="1"/>
          <w:bCs w:val="1"/>
        </w:rPr>
        <w:t xml:space="preserve">Tereza Odstrčilová, psycholog: </w:t>
      </w:r>
      <w:r>
        <w:rPr/>
        <w:t xml:space="preserve">"To je skvělá otázka, protože většina lidí si asi představí  domácí násilí jako fyzické násilí, kdy někdo někoho uhodí, ublíží mu fyzicky.  Často to může být v opilosti. Ale domácí násilí má mnoho podob a mohou být  zvenčí velmi obtížně rozpoznatelné."</w:t>
      </w:r>
    </w:p>
    <w:p>
      <w:pPr/>
      <w:r>
        <w:rPr/>
        <w:t xml:space="preserve">V Lumpíkově řeší ročně desítky případů právě domácího  násilí. </w:t>
      </w:r>
    </w:p>
    <w:p>
      <w:pPr/>
      <w:r>
        <w:rPr>
          <w:b w:val="1"/>
          <w:bCs w:val="1"/>
        </w:rPr>
        <w:t xml:space="preserve">Petra Petrušková, ředitelka Centra pro rodinu Lumpíkov:</w:t>
      </w:r>
      <w:r>
        <w:rPr/>
        <w:t xml:space="preserve"> "Funguje to tak, že se žena zkontaktuje přímo se mnou.  Společně probereme její problém, který potřebuje řešit a společně je propojím s naší  psycholožkou nebo s naší právničkou nebo s oběma a celou tu situaci se  snažíme vyřešit. Je to pomoc, jak pro ni, tak pro její děti, protože ty často  trpí a je to rozhodnutí té samotné ženy. Do ničeho ji netlačíme."</w:t>
      </w:r>
    </w:p>
    <w:p>
      <w:pPr/>
      <w:r>
        <w:rPr>
          <w:b w:val="1"/>
          <w:bCs w:val="1"/>
        </w:rPr>
        <w:t xml:space="preserve">Igor Juriček, náměstek primátora Frýdku-Místku/Piráti/:</w:t>
      </w:r>
      <w:r>
        <w:rPr/>
        <w:t xml:space="preserve"> "Já bych tímto chtěl poděkovat, jak organizátorům, tj. Lumpíkovu,  Centru Nové naděje, Policii České republiky za to, že tu akci zorganizovali,  mělo to úspěch a byl o to opravdu zájem. A myslím si, že tu akci můžeme uspořádat  i příští rok znovu."</w:t>
      </w:r>
    </w:p>
    <w:p>
      <w:pPr/>
      <w:r>
        <w:rPr/>
        <w:t xml:space="preserve">Všeobecně je ve Frýdku-Místku je ročně hlášeno přibližně 2 500  trestných činů. Ne každý, kdo je obětí se s tím dokáže vyrovnat. Proto je  na místě právě pomoc odborníků.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224/ve-frydkumistku-probehla-diskuze-o-obetech-trestnych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