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10.3.2022,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VŠB-TUO umožní Porubanům parkovat ve svém areálu. Po domluvě s radnicí jim vymezí 30 míst</w:t>
      </w:r>
    </w:p>
    <w:p>
      <w:pPr/>
      <w:r>
        <w:rPr/>
        <w:t xml:space="preserve">Obyvatelé Poruby budou moci parkovat v areálech různých institucí. Pilotně to bude v areálu VŠB-TUO. která jim po domluvě s radnicí nabídne parkovací místa mimo dobu, kdy funguje.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“Počítáme, že začneme nejprve se 30 parkovacími místy. Pokud se to osvědčí, tak se budeme snažit tato místa dále rozšířit. Toto parkování bude zpoplatněno s tím, že 200 korun bude stát parkovací kartička, která bude umožňovat občanům vjezd do objektu a následně 700 korun měsíčně.”</w:t>
      </w:r>
    </w:p>
    <w:p>
      <w:pPr/>
      <w:r>
        <w:rPr/>
        <w:t xml:space="preserve">Peníze VŠB-TUO využije na rozvoj kampusu. Lidé budou moci parkoviště nad aulou využívat v pracovních dnech od 5 odpoledne do 7 ráno a o víkendech, prázdninách a svátcích neomezeně. </w:t>
      </w:r>
    </w:p>
    <w:p>
      <w:pPr/>
      <w:r>
        <w:rPr>
          <w:b w:val="1"/>
          <w:bCs w:val="1"/>
        </w:rPr>
        <w:t xml:space="preserve">Gabriela Mechelová, kvestorka, VŠB-TUO: </w:t>
      </w:r>
      <w:r>
        <w:rPr/>
        <w:t xml:space="preserve">“Ty peníze půjdou za námi. My jsme byli velice rádi, že se na nás  městský obvod Ostrava-Poruba obrátil. Velice rádi s nimi spolupracujeme, zapadá to i do našeho kontextu Zelená Ostrava, kdy jsme rádi, že betonové plochy, které už existují budou využity i když jsou prázdné.”</w:t>
      </w:r>
    </w:p>
    <w:p>
      <w:pPr/>
      <w:r>
        <w:rPr/>
        <w:t xml:space="preserve">Zájemci o parkování se aktuálně mohou hlásit na radnici.</w:t>
      </w:r>
    </w:p>
    <w:p>
      <w:pPr/>
      <w:r>
        <w:rPr>
          <w:b w:val="1"/>
          <w:bCs w:val="1"/>
        </w:rPr>
        <w:t xml:space="preserve">Roman Karkoška, vedoucí odboru dopravy a údržby komunikací, MOb Poruba: </w:t>
      </w:r>
      <w:r>
        <w:rPr/>
        <w:t xml:space="preserve">“Prvním 30 zájemcům, kterým bude umožněno toto parkování, předáme kontakt na VŠB, se kterou následně ti zájemci budou podepisovat smlouvu, vyfasují čipy, aby mohli projet závory a další bližší informace.”</w:t>
      </w:r>
    </w:p>
    <w:p>
      <w:pPr/>
      <w:r>
        <w:rPr/>
        <w:t xml:space="preserve">Zlepšit komfort a bezpečnost parkování se snaží radnice i jinak. Například zjednosměrňováním ulic. Letos se dočká zjednosměrnění například ulice Ľudovíta Štúra.</w:t>
      </w:r>
    </w:p>
    <w:p>
      <w:pPr/>
      <w:r>
        <w:rPr>
          <w:b w:val="1"/>
          <w:bCs w:val="1"/>
        </w:rPr>
        <w:t xml:space="preserve">Miroslav Otisk (ANO), místostarosta MOb Ostrava-Poruba:</w:t>
      </w:r>
      <w:r>
        <w:rPr/>
        <w:t xml:space="preserve"> “V tomto roce dojde k zjednosměrnění některých ulic, které potom mají vliv nejenom na zkapacitnění a zlegalizování parkovacích míst, ale také na bezpečnost. A snažíme se rozvíjet také různé druhy jiné dopravy.”</w:t>
      </w:r>
    </w:p>
    <w:p>
      <w:pPr/>
      <w:r>
        <w:rPr/>
        <w:t xml:space="preserve">Patří mezi ně i takzvaná poptávková doprava, která eliminuje nutnost vlastnictví osobního auta.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0278/vsbtuo-umozni-porubanum-parkovat-ve-svem-arealu-po-domluve-s-radnici-jim-vymezi-30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2026-10-13T06:11:25+02:00</dcterms:created>
  <dcterms:modified xsi:type="dcterms:W3CDTF">2026-10-13T06:11:25+02:00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