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Třídit do hnědých popelnic a dále využít lze nově i zbytky jídel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    </w:t>
      </w:r>
    </w:p>
    <w:p>
      <w:pPr/>
      <w:r>
        <w:rPr/>
        <w:t xml:space="preserve">Kromě ekologického efektu očekává město od sběru gastroodpadu také ekonomickou odezvu.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“Poplatky za skládkování se postupně zdražují a čím více se nám toho směsného odpadu podaří vyseparovat, tím menší ty poplatky budou. Tím bych chtěl poprosit spoluobčany o spolupráci  na tomto novém projektu.” </w:t>
      </w:r>
    </w:p>
    <w:p>
      <w:pPr/>
      <w:r>
        <w:rPr>
          <w:b w:val="1"/>
          <w:bCs w:val="1"/>
        </w:rPr>
        <w:t xml:space="preserve">Markéta Servátková, odbor životního prostředí, MěÚ Nový Jičín: </w:t>
      </w:r>
      <w:r>
        <w:rPr/>
        <w:t xml:space="preserve">“Gastroodpad je biologický odpad, který produkuje jakákoliv domácnost. Bylo by ideální, kdyby neprodukovala, ale jak víme, všichni máme zbytky z kuchyně, mohou to být slupky od cibule,  zbytky jídla, zkažené jídlo, může to být i jídlo, které jsme vůbec neotevřeli v původních obalech, které už je prošlé. Všechno to můžeme ukládat do popelnic na gastroodpad.” </w:t>
      </w:r>
    </w:p>
    <w:p>
      <w:pPr/>
      <w:r>
        <w:rPr/>
        <w:t xml:space="preserve">Zbytky jídel  mají lidé doma vložit do igelitových sáčků a pevně zavázat, aby zbytečně nepotřísnily popelnici. Bioplynová stanice pak umí při zpracování tyto plasty vyseparovat.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“Tento odpad my převážíme k nám do naší bioplynové stanice, kde z tohoto odpadu vzniká elektrická energie, teplo a biometan.” </w:t>
      </w:r>
    </w:p>
    <w:p>
      <w:pPr/>
      <w:r>
        <w:rPr/>
        <w:t xml:space="preserve">Sto kilogramů tohoto biologicky rozložitelného odpadu jsou v biostanici schopni přetvořit na 8 kilogramů CNG, na což automobil ujede zhruba 100 kilometrů. 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“My jsme začínali s pilotním projektem v květnu loňského roku v Šumperku, následně se přidaly okolní obce a nyní se přidává Nový Jičín a Opava.” </w:t>
      </w:r>
    </w:p>
    <w:p>
      <w:pPr/>
      <w:r>
        <w:rPr/>
        <w:t xml:space="preserve">Zápachu z nádob na gastroodpad se lidé obávat nemusí, popelnice se budou jednou týdně vyvážet a mají těsnící víko. Jen pozor, použité oleje z kuchyně stále patří do jiných nádob - do černých popelnic s oranžovým víkem. Rozmístění všech kontejnerů na tříděný odpad naleznete na mapovém portálu </w:t>
      </w:r>
      <w:hyperlink r:id="rId9" w:history="1">
        <w:r>
          <w:rPr/>
          <w:t xml:space="preserve">maps.novyjicin.cz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90/tridit-do-hnedych-popelnic-a-dale-vyuzit-lze-nove-i-zbytky-jidel" TargetMode="External"/><Relationship Id="rId9" Type="http://schemas.openxmlformats.org/officeDocument/2006/relationships/hyperlink" Target="https://maps.novyjicin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2026-10-01T16:57:40+02:00</dcterms:created>
  <dcterms:modified xsi:type="dcterms:W3CDTF">2026-10-01T16:57:40+02:00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