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Územní plán Studénky počítá s výstavbou bytových domů</w:t>
      </w:r>
    </w:p>
    <w:p>
      <w:pPr/>
      <w:r>
        <w:rPr/>
        <w:t xml:space="preserve">  Zastupitelé Studénky na svém poslední zasedání schválili  prodej pozemku v lokalitě Armádního Generála Ludvíka Svobody v  Butovicích. Územní plán města, který byl schválen v roce 2015,  zde počítá s výstavbou bytových domů.    </w:t>
      </w:r>
    </w:p>
    <w:p>
      <w:pPr/>
      <w:r>
        <w:rPr>
          <w:b w:val="1"/>
          <w:bCs w:val="1"/>
        </w:rPr>
        <w:t xml:space="preserve">Libor Slavík,  starosta města Studénky:</w:t>
      </w:r>
      <w:r>
        <w:rPr>
          <w:i w:val="1"/>
          <w:iCs w:val="1"/>
        </w:rPr>
        <w:t xml:space="preserve">„Už v minulosti projevili zájem  o pozemky developeři, kteří by zde rádi stavěli. Nechali jsme si  zpracovat studii.“</w:t>
      </w:r>
    </w:p>
    <w:p>
      <w:pPr/>
      <w:r>
        <w:rPr>
          <w:b w:val="1"/>
          <w:bCs w:val="1"/>
        </w:rPr>
        <w:t xml:space="preserve">Radmila Nováková,  vedoucí odboru SŘÚPaR: </w:t>
      </w:r>
      <w:r>
        <w:rPr/>
        <w:t xml:space="preserve">„Co se týče zaregistrované  územní studie, tak podrobně rozpracovává jednotlivá patra.  Vycházíme z toho, že potřebujeme navázat na stávající  zástavbu a na území, na kterém momentálně probíhá a pokračuje  rodinná výstavba ve Studénce 1. Takže bychom chtěli, aby na  spojení obou lokalit nebyl velký výškový rozdíl. S</w:t>
      </w:r>
      <w:r>
        <w:rPr>
          <w:i w:val="1"/>
          <w:iCs w:val="1"/>
        </w:rPr>
        <w:t xml:space="preserve">měrem od AGL Svobody k trati výškově navrhovaná výstavba klesá. Navrhujeme bytové domy ve výšce šesti nadzemních podlaží. Jejich umístění na pozemcích je na investorovi nebo developerovi.“</w:t>
      </w:r>
    </w:p>
    <w:p>
      <w:pPr/>
      <w:r>
        <w:rPr/>
        <w:t xml:space="preserve">Územní studie  bytové výstavby počítá se stavbou parkovacích ploch, kterých  je ve městě nedostatek. U nové zástavby by tak v budoucnu mělo  najít místo na dvacet řidičů. Lokalita Armádního  generála Ludvíka Svobody není jediná, kterou by chtělo město  rozvíjet.    </w:t>
      </w:r>
    </w:p>
    <w:p>
      <w:pPr/>
      <w:r>
        <w:rPr>
          <w:b w:val="1"/>
          <w:bCs w:val="1"/>
        </w:rPr>
        <w:t xml:space="preserve">Libor Slavík,  starosta města Studénky:</w:t>
      </w:r>
      <w:r>
        <w:rPr>
          <w:i w:val="1"/>
          <w:iCs w:val="1"/>
        </w:rPr>
        <w:t xml:space="preserve">„Nechceme se soustředit jen na  jednu lokalitu, kterou momentálně nabízíme developerům. Máme  zde další lokality, kde bychom chtěli vybudovat bytové domy a to  na ulici Sjednocení a u letního stadionu, kde bychom chtěli  vybudovat dva až tři domy.“</w:t>
      </w:r>
    </w:p>
    <w:p>
      <w:pPr/>
      <w:r>
        <w:rPr/>
        <w:t xml:space="preserve">Studénka počítá  s prodejem pozemků i na rodinnou výstavbu v Nové horce. V letošním  roce nechává město zpracovat projekt na zástavbu v ulic Moravská.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0295/uzemni-plan-studenky-pocita-s-vystavbou-bytovych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2026-05-19T13:38:45+02:00</dcterms:created>
  <dcterms:modified xsi:type="dcterms:W3CDTF">2026-05-19T13:38:45+02:00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