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karvinského gymnázia vyhráli v hokejové tradici školy 8:5</w:t>
      </w:r>
    </w:p>
    <w:p>
      <w:pPr/>
      <w:r>
        <w:rPr/>
        <w:t xml:space="preserve">Zimní stadion patřil už po čtyřicáté karvinskému gymnáziu. Za velké podpory zúčastněných studentů s transparenty vyrobenými na míru se proti sobě v hokeji utkaly dva týmy. Mladí a síly plní maturanti proti stárnoucím kantorům. O doprovodný program se postaraly krasobruslařky i studentky ve svém tanečním programu. Zápas začal symbolickým vhozením buly ukrajinským studentem. 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"Je to neskutečná tradice, kterou musíme udržovat. Mám hlubokou úctu k našim dnešním soupeřům, maturantům, takže když dneska prohrajeme, mě to mrzet nebude."</w:t>
      </w:r>
    </w:p>
    <w:p>
      <w:pPr/>
      <w:r>
        <w:rPr/>
        <w:t xml:space="preserve">Není náhodou, že tato slova před zápasem z úst ředitele školy zazněla, maturanti se totiž na tuto chvíli pečlivě připravovali už od září a kantoři to moc dobře věděli.</w:t>
      </w:r>
    </w:p>
    <w:p>
      <w:pPr/>
      <w:r>
        <w:rPr>
          <w:b w:val="1"/>
          <w:bCs w:val="1"/>
        </w:rPr>
        <w:t xml:space="preserve">Jiří Kempný, kapitán týmu maturantů: </w:t>
      </w:r>
      <w:r>
        <w:rPr/>
        <w:t xml:space="preserve">"</w:t>
      </w:r>
      <w:r>
        <w:rPr>
          <w:i w:val="1"/>
          <w:iCs w:val="1"/>
        </w:rPr>
        <w:t xml:space="preserve">Určitě chceme vyhrát, s respektem a úctou a abychom si to hlavně užili."</w:t>
      </w:r>
    </w:p>
    <w:p>
      <w:pPr/>
      <w:r>
        <w:rPr/>
        <w:t xml:space="preserve">I když statistika za dlouhé roky udržování této tradice hovoří jasně ve prospěch vítězství kantorů,  síla mládí tentokrát zvítězila, maturanti porazili kantory 8:5.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03/maturanti-karvinskeho-gymnazia-vyhrali-v-hokejove-tradici-skoly-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2026-08-08T23:06:45+02:00</dcterms:created>
  <dcterms:modified xsi:type="dcterms:W3CDTF">2026-08-08T23:06:45+02:00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