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z Ukrajiny se česky učí v polské škole</w:t>
      </w:r>
    </w:p>
    <w:p>
      <w:pPr/>
      <w:r>
        <w:rPr/>
        <w:t xml:space="preserve">Paní Miroslava spolu se svou tříletou dcerou jej jednou ze zhruba tří set tisíc občanů Ukrajiny, kteří museli svůj domov opustit kvůli už měsíc trvajícímu válečnému konfliktu. </w:t>
      </w:r>
    </w:p>
    <w:p>
      <w:pPr/>
      <w:r>
        <w:rPr>
          <w:b w:val="1"/>
          <w:bCs w:val="1"/>
        </w:rPr>
        <w:t xml:space="preserve">paní Miroslava: </w:t>
      </w:r>
      <w:r>
        <w:rPr/>
        <w:t xml:space="preserve">„Nedaleko našeho města se začaly ozývat výbuchy. Co pět minut houkaly sirény. Měli jsme strach o naše děti.“</w:t>
      </w:r>
    </w:p>
    <w:p>
      <w:pPr/>
      <w:r>
        <w:rPr/>
        <w:t xml:space="preserve">Podobný je osud i paní Nataš, která pochází z Dněpropetrovské oblasti. Pomoc obě rodiny našly ve Stonavě. Ubytování jim zajistil sám starosta u sebe doma.</w:t>
      </w:r>
    </w:p>
    <w:p>
      <w:pPr/>
      <w:r>
        <w:rPr>
          <w:b w:val="1"/>
          <w:bCs w:val="1"/>
        </w:rPr>
        <w:t xml:space="preserve">Ondřej Feber (ANO), senátor a starosta obce Stonava:</w:t>
      </w:r>
      <w:r>
        <w:rPr/>
        <w:t xml:space="preserve"> „Mám volný byt, protože děti se už vystěhovaly. Tak jsem tyto naše kapacity nabídl.“</w:t>
      </w:r>
    </w:p>
    <w:p>
      <w:pPr/>
      <w:r>
        <w:rPr/>
        <w:t xml:space="preserve">Tříletá Milana a čtyřletý Matěj začali navštěvovat školku, Volnou kapacitu měla mateřská školka s polským jazykem vyučovacím.</w:t>
      </w:r>
    </w:p>
    <w:p>
      <w:pPr/>
      <w:r>
        <w:rPr>
          <w:b w:val="1"/>
          <w:bCs w:val="1"/>
        </w:rPr>
        <w:t xml:space="preserve">Katarzyna Donátová, vedoucí učitelka MŠ Holkovice: </w:t>
      </w:r>
      <w:r>
        <w:rPr/>
        <w:t xml:space="preserve">„Teď se vzájemně poznáváme. Zkoušíme s nimi mluvit polsky i česky, protože máme ve školce i české děti.“</w:t>
      </w:r>
    </w:p>
    <w:p>
      <w:pPr/>
      <w:r>
        <w:rPr/>
        <w:t xml:space="preserve">Pomoc ukrajinským rodinám nabídla i místní polská škola, kterou navštěvují děti jak z polských tak i českých rodin. Přestože se desetiletý Rastislav učí online v Ukrajinštině, češtinu si osvojuje právě ve třídě polské malotřídky. </w:t>
      </w:r>
    </w:p>
    <w:p>
      <w:pPr/>
      <w:r>
        <w:rPr>
          <w:b w:val="1"/>
          <w:bCs w:val="1"/>
        </w:rPr>
        <w:t xml:space="preserve">Marcela Gabrhel, vedoucí učitelka PZŠ Stonava: </w:t>
      </w:r>
      <w:r>
        <w:rPr/>
        <w:t xml:space="preserve">„S dítětem bude chodit i jeho maminka, protože se chce naučit česky.“</w:t>
      </w:r>
    </w:p>
    <w:p>
      <w:pPr/>
      <w:r>
        <w:rPr>
          <w:b w:val="1"/>
          <w:bCs w:val="1"/>
        </w:rPr>
        <w:t xml:space="preserve">paní Nataša: </w:t>
      </w:r>
      <w:r>
        <w:rPr/>
        <w:t xml:space="preserve">„Budeme se spolu se synem učit česky, protože nerozumíme.“</w:t>
      </w:r>
    </w:p>
    <w:p>
      <w:pPr/>
      <w:r>
        <w:rPr/>
        <w:t xml:space="preserve">Kromě češtiny bude Rastislav docházet do polské školy i na hodiny angličtiny.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26/uprchlici-z-ukrajiny-se-cesky-uci-v-pol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2026-06-04T17:07:58+02:00</dcterms:created>
  <dcterms:modified xsi:type="dcterms:W3CDTF">2026-06-04T17:07:58+02:00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