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rozpočet podpoří tělovýchovnou jednotu a zubaře</w:t>
      </w:r>
    </w:p>
    <w:p>
      <w:pPr/>
      <w:r>
        <w:rPr/>
        <w:t xml:space="preserve">Na podporu stomatologické péče vyčlenil Nový Jičín celkem 5 milionů korun. Zastupitelé teď schválili první dotaci pro konkrétního zubního lékaře. Ten loni v listopadu převzal prázdnou ordinaci v budově stomatologie  a přijal do své evidence nových 300 klientů z Nového Jičína.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se jedná o částku 300 tisíc korun. Tato částka může sloužit jak na vybavení ordinace, na zaplacení energií i personálu.” </w:t>
      </w:r>
    </w:p>
    <w:p>
      <w:pPr/>
      <w:r>
        <w:rPr/>
        <w:t xml:space="preserve">V oblasti sportu žádala o dotaci Tělovýchovná jednota, na dofinancování provozu z důvodu nárůstu cen energií a absence dotací z Národní agentury pro sport. Na počátku roku avizovala schodek 2 miliony korun.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“Požádal jsem, aby mi s tím pomohlo město s tím, že pokud agentura dotaci vypíše, což do dnešního dne neučinila, tak celou částku, kterou vypíše agentura a my ji získáme, tomu městu vrátím.”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“Rada města doporučila zastupitelstvu tu žádost, která byla ve výši až 1 milion 900 tisíc korun omezit na polovinu, čili 950 tisíc korun. Také z ní doporučila vyřadit některé položky, jako například mzdy, aby se z toho nefinancovaly, což bylo nakonec zastupitelstvem akceptováno.” </w:t>
      </w:r>
    </w:p>
    <w:p>
      <w:pPr/>
      <w:r>
        <w:rPr/>
        <w:t xml:space="preserve">Roční rozpočet TJ je zhruba 13 milionů korun, město přispívá více než 6 miliony.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38/novojicinsky-rozpocet-podpori-telovychovnou-jednotu-a-zub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2026-09-29T10:48:03+02:00</dcterms:created>
  <dcterms:modified xsi:type="dcterms:W3CDTF">2026-09-29T10:48:03+02:00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