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25.3.2022,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bezpečnosti chodců a cyklistů protáhne Jablunkov padesátku i skrz les</w:t>
      </w:r>
    </w:p>
    <w:p>
      <w:pPr/>
      <w:r>
        <w:rPr/>
        <w:t xml:space="preserve">Ve stejném úseku město postaví chodník, který by mohl být současně i cyklostezkou. 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“Je to docela frekventované místo, protože je to mezinárodní cesta, je tady hodně cyklistů. Chodci, když chodí v noci, tak je dost těžko vidět.”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“Chybí tady ten chodník,. je to tady nebezpečné, lidi tady jezdí jako blázni. Je to hodně nebezpečné a ten chodník tady měl být už dávno.” 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“Záleží na tom, jak to bude potom napojené, protože my se napojíme na obec Písek a ta má krásný chodník a my, když budeme mít sdruženou cyklostezku, tak musíme ty cyklisty potom někde napojit.” </w:t>
      </w:r>
    </w:p>
    <w:p>
      <w:pPr/>
      <w:r>
        <w:rPr>
          <w:b w:val="1"/>
          <w:bCs w:val="1"/>
        </w:rPr>
        <w:t xml:space="preserve">Věra Szkanderová (SPOLEČNĚ PRO PÍSEK), starostka Písku:</w:t>
      </w:r>
      <w:r>
        <w:rPr/>
        <w:t xml:space="preserve"> “Samozřejmě využívají tuto cestu především občané Písku a Bukovce a budeme za to strašně rádi, protože to zvýší jejich bezpečnost. Je to skutečně rizikový úsek, jezdí tady auto za autem, je to tady nepřehledné.” </w:t>
      </w:r>
    </w:p>
    <w:p>
      <w:pPr/>
      <w:r>
        <w:rPr/>
        <w:t xml:space="preserve">Zatímco stavba chodníku s cyklostezkou nebude dříve než za rok, omezení rychlosti na padesátku v krátkém lesním úseku bude platit už brzy. 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“V letošním roce přesuneme ceduli začátku obce blíž k obci Písek tak, aby tady byla pořád v průběhu celé komunikace padesátka.”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554/kvuli-bezpecnosti-chodcu-a-cyklistu-protahne-jablunkov-padesatku-i-skrz-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2026-04-16T23:50:41+02:00</dcterms:created>
  <dcterms:modified xsi:type="dcterms:W3CDTF">2026-04-16T23:50:41+02:00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