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ukrajinským lékařům a zdravotníkům se ve  Slezské nemocnici lépe dorozumí s uprchlíky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ambulanci.“</w:t>
      </w:r>
    </w:p>
    <w:p>
      <w:pPr/>
      <w:r>
        <w:rPr/>
        <w:t xml:space="preserve">  Protože  na dětském oddělení žádný ukrajinský lékař či zdravotník  nepracuje, musí si tady vystačit sami.   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>
          <w:b w:val="1"/>
          <w:bCs w:val="1"/>
        </w:rPr>
        <w:t xml:space="preserve">Lucie  Kukučková Bortlíková, lékařka, Slezská nemocnice v Opavě: </w:t>
      </w:r>
      <w:r>
        <w:rPr/>
        <w:t xml:space="preserve">„Já  jsem si vytiskla česko-ukrajinský slovník, kde mám základní  lékařské fráze, které se mi hodí."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/>
        <w:t xml:space="preserve">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6/diky-ukrajinskym-lekarum-a-zdravotnikum-se-ve--slezske-nemocnici-lepe-dorozumi-s-uprch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2026-05-21T23:41:54+02:00</dcterms:created>
  <dcterms:modified xsi:type="dcterms:W3CDTF">2026-05-21T23:41:54+02:00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