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1.4.2022, 19:46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Moravský nadační fond For Ukraine Foundation opakovaně pomáhá Ukrajině</w:t>
      </w:r>
    </w:p>
    <w:p>
      <w:pPr/>
      <w:r>
        <w:rPr/>
        <w:t xml:space="preserve"> Nadační fond pomáhal občanům, školám i kulturním institucím na Donbasu. To vše však válečný konflikt změnil.</w:t>
      </w:r>
    </w:p>
    <w:p>
      <w:pPr/>
      <w:r>
        <w:rPr>
          <w:b w:val="1"/>
          <w:bCs w:val="1"/>
        </w:rPr>
        <w:t xml:space="preserve">Lukáš Dvořáček, předseda správní rady fondu: </w:t>
      </w:r>
      <w:r>
        <w:rPr/>
        <w:t xml:space="preserve">„Bohužel teď nám tam do toho vstoupili vstupci, změnila se úplně situace, takže se věnujeme hlavně té humanitární pomoci, dopravě materiálu na přechod, kde to od nás přebírají dobrovolníci. Jednak jsem vezl dobrovolníkům za zakarpatské oblasti z jedné organizace, teď v pondělí to ode mě přebíral kolega z našeho fondu, Pavel Zatulin, který je v místě s pár českými i slovenskými dobrovolníky.“</w:t>
      </w:r>
    </w:p>
    <w:p>
      <w:pPr/>
      <w:r>
        <w:rPr/>
        <w:t xml:space="preserve"> Fond pořádá sbírky a především koordinuje pomoc podle aktuálních potřeb na Ukrajině.</w:t>
      </w:r>
    </w:p>
    <w:p>
      <w:pPr/>
      <w:r>
        <w:rPr>
          <w:b w:val="1"/>
          <w:bCs w:val="1"/>
        </w:rPr>
        <w:t xml:space="preserve">Lukáš Dvořáček, předseda správní rady fondu: </w:t>
      </w:r>
      <w:r>
        <w:rPr/>
        <w:t xml:space="preserve">„Je sice krásné, když se sbírají věci, ale jsou tam jisté prioritnější potřeby na té Ukrajinské straně. Jsou to převážně tedy zdravotní potřeby, obvazový materiál pro tu prvotní traumatologii v tom poli, ale i v nemocnicích. Je to hygiena, hygienické potřeby, potraviny trvanlivé pro ty děti.“  </w:t>
      </w:r>
    </w:p>
    <w:p>
      <w:pPr/>
      <w:r>
        <w:rPr/>
        <w:t xml:space="preserve"> Pomoc musí být současně cílená s jistotou, že se dostane do správných rukou.</w:t>
      </w:r>
    </w:p>
    <w:p>
      <w:pPr/>
      <w:r>
        <w:rPr>
          <w:b w:val="1"/>
          <w:bCs w:val="1"/>
        </w:rPr>
        <w:t xml:space="preserve">Lukáš Dvořáček, předseda správní rady fondu: </w:t>
      </w:r>
      <w:r>
        <w:rPr/>
        <w:t xml:space="preserve">„Máme tam spojení, minulý týden to bylo těm dobrovolníkům ze Zakarpatí zase přes jednu známou tady, kluci si pro to přijeli na benzínku, tam jsme si to předali, musí to projít legálně hranicí tak, jako každý jiný tovar. Tím, že tam vlastně je i místopředseda našeho fondu, takže to budeme předávat příště jemu. Máme tam přímo komu se to předává, přímo s těmi lidmi se potkávám, oni mi posílají potom fotky, komu to předávají dál. Situace je taková, že se nesmí fotit konkrétně ty cíle, kam to jde, těch vojenských skladů nebo nemocnic.“</w:t>
      </w:r>
    </w:p>
    <w:p>
      <w:pPr/>
      <w:r>
        <w:rPr/>
        <w:t xml:space="preserve"> Současně s dovozem pomoci pomáhá fond také s dopravou lidí z Ukrajiny.</w:t>
      </w:r>
    </w:p>
    <w:p>
      <w:pPr/>
      <w:r>
        <w:rPr>
          <w:b w:val="1"/>
          <w:bCs w:val="1"/>
        </w:rPr>
        <w:t xml:space="preserve">Lukáš Dvořáček, předseda správní rady fondu: </w:t>
      </w:r>
      <w:r>
        <w:rPr/>
        <w:t xml:space="preserve">„Když jsem vezl před týdnem děvčata z Ukrajiny, tak strávily přes 30 hodin ve vlaku, zhruba po deseti lidech v kupé, takže ta představa už sama o sobě je hrozná. Teď s nějakým základním vybavením, s baťůžky utíkají. Ti lidi opravdu utíkají z války. Kdo to nezažil, tak si to nedovede představit.“  </w:t>
      </w:r>
    </w:p>
    <w:p>
      <w:pPr/>
      <w:r>
        <w:rPr/>
        <w:t xml:space="preserve"> Fond pomáhá i uprchlíkům s vyřízením dokladů a potřebných náležitostí. Zároveň přes své kontakty na internetu poskytuje radu i pomoc našim dobrovolníkům.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682/moravsky-nadacni-fond-for-ukraine-foundation-opakovane-pomaha-ukraj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2026-07-07T06:58:05+02:00</dcterms:created>
  <dcterms:modified xsi:type="dcterms:W3CDTF">2026-07-07T06:58:05+02:00</dcterms:modified>
</cp:coreProperties>
</file>

<file path=docProps/custom.xml><?xml version="1.0" encoding="utf-8"?>
<Properties xmlns="http://schemas.openxmlformats.org/officeDocument/2006/custom-properties" xmlns:vt="http://schemas.openxmlformats.org/officeDocument/2006/docPropsVTypes"/>
</file>