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3.4.2022, 21:22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Kriminalisté rozbili největší drogový gang na Bruntálsku</w:t>
      </w:r>
    </w:p>
    <w:p>
      <w:pPr/>
      <w:r>
        <w:rPr/>
        <w:t xml:space="preserve">Od začátku roku 2021 do letošního března, kdy byli muži zadrženi, se měli nejméně ve dvou  objektech na Osoblažsku a Krnovsku podílet na nelegální výrobě drog.</w:t>
      </w:r>
    </w:p>
    <w:p>
      <w:pPr/>
      <w:r>
        <w:rPr>
          <w:b w:val="1"/>
          <w:bCs w:val="1"/>
        </w:rPr>
        <w:t xml:space="preserve">Daniela Vlčková, mluvčí PČR MSK:</w:t>
      </w:r>
      <w:r>
        <w:rPr/>
        <w:t xml:space="preserve"> "Následně  mělo docházet k distribuci vyrobené drogy v rámci celého okresu Bruntál. V organizované skupině  měli sice obvinění rozdělené role, ale jejich činnost se občas „překrývala“, například samotná  výroba drogy nebo její následná distribuce. Dva z nich se měli převážnou měrou podílet na  obstarání a dovozu komponentů ze zahraničí, další poskytli objekty, kde samotná výroba  probíhala."</w:t>
      </w:r>
    </w:p>
    <w:p>
      <w:pPr/>
      <w:r>
        <w:rPr/>
        <w:t xml:space="preserve">Policisté provedli několik prohlídek domů, pozemků a dalších prostor.</w:t>
      </w:r>
    </w:p>
    <w:p>
      <w:pPr/>
      <w:r>
        <w:rPr>
          <w:b w:val="1"/>
          <w:bCs w:val="1"/>
        </w:rPr>
        <w:t xml:space="preserve">Daniela Vlčková, mluvčí PČR MSK:</w:t>
      </w:r>
      <w:r>
        <w:rPr/>
        <w:t xml:space="preserve"> "Policisté zajistili různé předměty a prekursory sloužící k výrobě drog, plastové sáčky a  dózy se zbytky různých krystalických látek, sušenou rostlinnou hmotou, digitální váhy. Zajistili také  mobilní telefony, počítač, finanční hotovost, vozidla a motocykly, které měli obvinění užívat  k nelegální činnosti."</w:t>
      </w:r>
    </w:p>
    <w:p>
      <w:pPr/>
      <w:r>
        <w:rPr/>
        <w:t xml:space="preserve">Prohlídek byli přítomni také znalci odboru kriminalistické techniky a expertiz,  kteří následně zajištěné věci podrobí odbornému zkoumání. Množství vyrobené drogy a finanční  profit, který pachatelé za dobu své činnosti získali, je předmětem dalšího vyšetřování. Na samotném zadržení podezřelých osob se výraznou měrou podíleli policisté zásahové jednotky  krajského ředitelství. Dva pachatelé byli zadrženi při nelegální výrobě drog.</w:t>
      </w:r>
    </w:p>
    <w:p>
      <w:pPr/>
      <w:r>
        <w:rPr>
          <w:b w:val="1"/>
          <w:bCs w:val="1"/>
        </w:rPr>
        <w:t xml:space="preserve">Daniela Vlčková, mluvčí PČR MSK:</w:t>
      </w:r>
      <w:r>
        <w:rPr/>
        <w:t xml:space="preserve"> "Všichni tři muži byli obviněni ze spáchání zvlášť závažného zločinu nedovolená výroba a jiné  nakládání s omamnými a psychotropními látkami a s jedy. Dva obvinění jsou v tuto chvíli ve vazbě."</w:t>
      </w:r>
    </w:p>
    <w:p>
      <w:pPr/>
      <w:r>
        <w:rPr/>
        <w:t xml:space="preserve"> V případě odsouzení hrozí všem třem trest odnětí svobody až na deset let.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30703/kriminaliste-rozbili-nejvetsi-drogovy-gang-na-bruntals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2026-07-07T04:59:58+02:00</dcterms:created>
  <dcterms:modified xsi:type="dcterms:W3CDTF">2026-07-07T04:59:58+02:00</dcterms:modified>
</cp:coreProperties>
</file>

<file path=docProps/custom.xml><?xml version="1.0" encoding="utf-8"?>
<Properties xmlns="http://schemas.openxmlformats.org/officeDocument/2006/custom-properties" xmlns:vt="http://schemas.openxmlformats.org/officeDocument/2006/docPropsVTypes"/>
</file>