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chybí hřiště pro baseball. Vznikla kvůli tomu petice</w:t>
      </w:r>
    </w:p>
    <w:p>
      <w:pPr/>
      <w:r>
        <w:rPr/>
        <w:t xml:space="preserve">Softbalový  a baseballový klub byl v Opavě založený v r. 1994. Nyní má přes  60 členů, kteří  své útočiště našli v areálu Hliník. Ale  čas jakoby se tady zastavil: zázemí tvoří unimobuňky, povrch  travnaté plochy by zasloužil srovnat.  </w:t>
      </w:r>
    </w:p>
    <w:p>
      <w:pPr/>
      <w:r>
        <w:rPr/>
        <w:t xml:space="preserve">  Hřiště  už také svými rozměry nevyhovuje týmu dorostenců, které jejich  věk posunul od softballu k baseballu. Ten se hraje na hřišti  větších rozměrů.</w:t>
      </w:r>
    </w:p>
    <w:p>
      <w:pPr/>
      <w:r>
        <w:rPr>
          <w:b w:val="1"/>
          <w:bCs w:val="1"/>
        </w:rPr>
        <w:t xml:space="preserve">Alexandra  Mateřanková, trenérka SK HIT Opava: „</w:t>
      </w:r>
      <w:r>
        <w:rPr/>
        <w:t xml:space="preserve">Naše  děti  dorůstají do dorosteneckých let. Potřebovali  bychom baseballové hřiště, které bude mít předepsané  rozměry.“</w:t>
      </w:r>
    </w:p>
    <w:p>
      <w:pPr/>
      <w:r>
        <w:rPr/>
        <w:t xml:space="preserve">  Jestliže  softballová výseč má tady 80 metrů, baseballové hřiště  potřebuje ještě minimálně dalších 50 metrů navíc.  A  rozrůstat se není kam: brání tomu okolní stavby i plánovaný  vnitřní obchvat Opavy.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„Vím,  že ty prostory jsou nedostatečné. Tak se  snažíme najít cestu, hlavně přes dotace, abychom dokázali na  jiných místech vybudovat nové sportoviště.“</w:t>
      </w:r>
    </w:p>
    <w:p>
      <w:pPr/>
      <w:r>
        <w:rPr/>
        <w:t xml:space="preserve">  Snahu  SK HIT o lepší podmínky pro sportování podporují také stovky  podpisů na petici, kterou klub inicioval. Jednou ze zvažovaných  lokalit, kde by mohla nová hřiště pro tyto pálkovací sporty  vzniknout, je oblast u Stříbrného jezera.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26/v-opave-chybi-hriste-pro-baseball-vznikla-kvuli-tomu-pe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2026-05-22T17:33:24+02:00</dcterms:created>
  <dcterms:modified xsi:type="dcterms:W3CDTF">2026-05-22T17:33:24+02:00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