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MŠ Čs. exilu pomáhá rodinám s autistickými dětmi. Je mezi nimi i chlapec z Ukrajiny</w:t>
      </w:r>
    </w:p>
    <w:p>
      <w:pPr/>
      <w:r>
        <w:rPr/>
        <w:t xml:space="preserve">O autistické děti z celého MS kraje se už 12 let stará Mateřská škola Exilu v Ostravě-Porubě. A to v rámci terapeutického klubu, který je určen dětem ve věku do 7 let, které nenavštěvují předškolní zařízení, případně navštěvují. ale zároveň selhávají v kontaktu s vrstevníky.  </w:t>
      </w:r>
    </w:p>
    <w:p>
      <w:pPr/>
      <w:r>
        <w:rPr>
          <w:b w:val="1"/>
          <w:bCs w:val="1"/>
        </w:rPr>
        <w:t xml:space="preserve">Dana Schönová, </w:t>
      </w:r>
      <w:r>
        <w:rPr>
          <w:b w:val="1"/>
          <w:bCs w:val="1"/>
        </w:rPr>
        <w:t xml:space="preserve">ředitelka, MŠ Ostrava-Poruba, Čs. exilu 670, příspěvková organizace: </w:t>
      </w:r>
      <w:r>
        <w:rPr/>
        <w:t xml:space="preserve">“Je tady dítě z Krnova, jezdí sem děti z Hukvald, tedy z dalekého okolí. Některé děti mají třeba autismus kombinovaný s mentální retardací, ale máme tady dítě i s nadprůměrnou inteligencí, které selhává v kontaktu s vrstevníky. V běžné škole je tak úplně ztracené.”</w:t>
      </w:r>
    </w:p>
    <w:p>
      <w:pPr/>
      <w:r>
        <w:rPr>
          <w:b w:val="1"/>
          <w:bCs w:val="1"/>
        </w:rPr>
        <w:t xml:space="preserve">Věra Havelková, speciální pedagog a vedoucí speciálních tříd: </w:t>
      </w:r>
      <w:r>
        <w:rPr/>
        <w:t xml:space="preserve">“Většina našich dětí přichází s tím, že opravdu chtějí být samostatná jednotka, že nepotřebují děti kolem sebe, nepotřebují dospělé kolem sebe, nastavují si svoje vlastní hranice a my jim ukazujeme, že cesta k tomu, aby se mohly dál posunout je tím, že s námi budou spolupracovat."</w:t>
      </w:r>
    </w:p>
    <w:p>
      <w:pPr/>
      <w:r>
        <w:rPr/>
        <w:t xml:space="preserve">Ve školce se starají také o jednoho 6 letého autistického chlapce z Ukrajiny, kterého nikde nechtěli přijmout. Jeho rodiče tak byli zcela bezradní.</w:t>
      </w:r>
    </w:p>
    <w:p>
      <w:pPr/>
      <w:r>
        <w:rPr>
          <w:b w:val="1"/>
          <w:bCs w:val="1"/>
        </w:rPr>
        <w:t xml:space="preserve">Dana Schönová, </w:t>
      </w:r>
      <w:r>
        <w:rPr>
          <w:b w:val="1"/>
          <w:bCs w:val="1"/>
        </w:rPr>
        <w:t xml:space="preserve">ředitelka, MŠ Ostrava-Poruba, Čs. exilu 670, příspěvková organizace: </w:t>
      </w:r>
      <w:r>
        <w:rPr/>
        <w:t xml:space="preserve">“Ještě si to šlo naproti s tím, že máme na brigádě slečnu z Ukrajiny, která nám pomáhá s asistencí. Takže to máme dva v jednom a máme z toho velkou radost.”  </w:t>
      </w:r>
      <w:r>
        <w:rPr>
          <w:b w:val="1"/>
          <w:bCs w:val="1"/>
        </w:rPr>
        <w:t xml:space="preserve">Viktoriia Boshtehu, asistentka z Ukrajiny: </w:t>
      </w:r>
      <w:r>
        <w:rPr/>
        <w:t xml:space="preserve">“Pracujeme na zahradě, pomáhám s úklidem a dětmi a je tady velmi příjemné prostředí. Detena poslouchá, takže z naší strany je vše v pořádku. Přijela jsem z Černivciv."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81/porubska-ms-cs-exilu-pomaha-rodinam-s-autistickymi-detmi-je-mezi-nimi-i-chlapec-z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2026-07-07T06:58:34+02:00</dcterms:created>
  <dcterms:modified xsi:type="dcterms:W3CDTF">2026-07-07T06:58:34+02:00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