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Evropské země hledají nové zdroje plynu</w:t>
      </w:r>
    </w:p>
    <w:p>
      <w:pPr/>
      <w:r>
        <w:rPr/>
        <w:t xml:space="preserve">Evropské vlády prozatím takový postup odmítají – byl by  ostatně v rozporu s uzavřenými kontrakty. A tak horečně přepočítávají vlastní  zásoby a vyčíslují, jak dlouho vydrží, pokud by Rusko skutečně vbrzku odřízlo  Západu své dodávky. Každá z unijních zemí má vlastní systém úsporných opatření  a přesně daný režim postupu v případě náhlého nedostatku suroviny. Český se na  základě energetického zákona a příslušné vyhlášky podobá režimu třeba  německému.</w:t>
      </w:r>
    </w:p>
    <w:p>
      <w:pPr/>
      <w:r>
        <w:rPr/>
        <w:t xml:space="preserve">V případě nedostatku plynu by jako první přišel na řadu režim  včasného varování, oznámený provozovatelem přepravní soustavy, firmou Net4Gas,  pro celé území státu. To znamená okamžitou přípravu na maximální výkon plynové  soustavy. Až pak by skrze vysílání Českého rozhlasu následovalo vyhlašování  deseti odběrových stupňů a krácení dodávek jednotlivým skupinám odběratelů.</w:t>
      </w:r>
    </w:p>
    <w:p>
      <w:pPr/>
      <w:r>
        <w:rPr/>
        <w:t xml:space="preserve">Omezování by se nejprve dotklo průmyslových podniků podle  výše spotřeby plynu. Největší podíl na spotřebě zemního plynu má v českém  průmyslovém sektoru výroba nekovových minerálů, tedy výroba skla, cementu,  vápna či omítek. Pak chemický a petrochemický průmysl. Mezi posledními by  plynovou nouzi pocítily nemocnice, výrobci potravin denní spotřeby a podobně  nezbytné provozy. Krácení dodávek by až v poslední řadě dopadlo na domácnosti.  Poslední variantou je úplné zastavení plynu všem.</w:t>
      </w:r>
    </w:p>
    <w:p>
      <w:pPr/>
      <w:r>
        <w:rPr/>
        <w:t xml:space="preserve">Experti však vysvětlují, že poslední varianta ani přísnější  odběrové stupně v této situaci nehrozí. I když Evropa je na ruském plynu  závislá ze 40 procent, a Česko dokonce téměř ze 100 procent.</w:t>
      </w:r>
    </w:p>
    <w:p>
      <w:pPr/>
      <w:r>
        <w:rPr/>
        <w:t xml:space="preserve">Podle Václava Bartušky, velvyslance pro otázky energetické  bezpečnosti to žádná země nezvládne sama. Pokud na odpojení plynu z Ruska  dojde, bude následovat celoevropská akce pomocí solidárního sdílení plynu.</w:t>
      </w:r>
    </w:p>
    <w:p>
      <w:pPr/>
      <w:r>
        <w:rPr/>
        <w:t xml:space="preserve">Ministr průmyslu a obchodu Jozef Síkela (za STAN) po jednání  krizového štábu potvrdil, že v českých zásobnících je aktuálně zásoba plynu  zhruba na měsíc. V případě ropy – i když ohledně jejích dodávek do Evropy Putin  v tuto chvíli nevyhrožuje – je na tom Česko lépe. Pokud by k nám z Ruska  nepřitekla ani kapka, zásoby ropy a pohonných hmot vystačí na více než 90 dnů.  Z Ruska k nám ale ropovodem Družba přitéká jen polovina potřebné ropy, druhá  polovina proudí ropovodem ze Západu.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890/energie-a-kraj-evropske-zeme-hledaji-nove-zdroje-ply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2026-05-25T10:34:48+02:00</dcterms:created>
  <dcterms:modified xsi:type="dcterms:W3CDTF">2026-05-25T10:34:48+02:00</dcterms:modified>
</cp:coreProperties>
</file>

<file path=docProps/custom.xml><?xml version="1.0" encoding="utf-8"?>
<Properties xmlns="http://schemas.openxmlformats.org/officeDocument/2006/custom-properties" xmlns:vt="http://schemas.openxmlformats.org/officeDocument/2006/docPropsVTypes"/>
</file>