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v den narozenin uctil čestného občana Kryla</w:t>
      </w:r>
    </w:p>
    <w:p>
      <w:pPr/>
      <w:r>
        <w:rPr/>
        <w:t xml:space="preserve">Karel Kryl se v Novém Jičíně nenarodil ani zde nezemřel, přesto je jeho jméno s tímto městem spojováno. Jeho děda zde spoluvlastnil tiskárnu, známý písničkář a básník tu prožil kousek dětství, má zde přátele a žije tu jeho bratr Jan. Právě on převzal pamětní list, který potvrzuje jmenování Karla Kryla čestným občanem Nového Jičína. </w:t>
      </w:r>
    </w:p>
    <w:p>
      <w:pPr/>
      <w:r>
        <w:rPr>
          <w:b w:val="1"/>
          <w:bCs w:val="1"/>
        </w:rPr>
        <w:t xml:space="preserve">Jan Kryl: </w:t>
      </w:r>
      <w:r>
        <w:rPr/>
        <w:t xml:space="preserve">“Je velká škoda, že ten Karel už tady s námi není. V dnešní době si, myslím, že kdyby tady bratr byl, tak už by tady znovu nebyl. Naprosto nesnášel bezpráví, byl přímo alergický na jakékoliv slovo válka a bojoval svými texty a myšlenkami právě proti násilí, bezpráví, krutosti. 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“Jsme hrdý na to, že jsem mohl být dneska účasten této akci, a jsem hrdý na to, že po těch chodnících, kde dneska chodíme my a jsme svobodní, chodili Karel Kryl.” </w:t>
      </w:r>
    </w:p>
    <w:p>
      <w:pPr/>
      <w:r>
        <w:rPr/>
        <w:t xml:space="preserve">Čestné občanství navrhl udělit Karlu Krylovi zastupitel Nového Jičína Jiří Klein. Schváleno bylo loni v prosinci. V den, kdy se písničkář narodil, 12. dubna, proběhl slavnostní ceremoniál a vernisáž tři výstav, které jeho osobnost připomínají.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893/novy-jicin-v-den-narozenin-uctil-cestneho-obcana-kry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2026-04-21T02:57:55+02:00</dcterms:created>
  <dcterms:modified xsi:type="dcterms:W3CDTF">2026-04-21T02:57:55+02:00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