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voněl horký vosk a bylo slyšet zvuk klapačky</w:t>
      </w:r>
    </w:p>
    <w:p>
      <w:pPr/>
      <w:r>
        <w:rPr/>
        <w:t xml:space="preserve">Masarykovu náměstí kromě jarmarku vévodil v předvelikonočním týdnu také bílý stan, ve kterém se na jeden den usídlila tvůrčí dílna Střediska volného času Fokus. Postupně jí procházely děti ze škol, klienti sociálních služeb a odpoledne i veřejnost. </w:t>
      </w:r>
    </w:p>
    <w:p>
      <w:pPr/>
      <w:r>
        <w:rPr>
          <w:b w:val="1"/>
          <w:bCs w:val="1"/>
        </w:rPr>
        <w:t xml:space="preserve">Petra Fabíková, SVČ Fokus: </w:t>
      </w:r>
      <w:r>
        <w:rPr/>
        <w:t xml:space="preserve">“Děti si můžou nalepit vajíčko, jsou tady motýlci, barevné vajíčka a my jim to dáme na špejli a odnesou si to domů do květináče. A nebo mohou omalovat omalovánku.”</w:t>
      </w:r>
    </w:p>
    <w:p>
      <w:pPr/>
      <w:r>
        <w:rPr/>
        <w:t xml:space="preserve">Vedle u stolu bylo cítit horký vosk a kdo chtěl si tu mohl vyzkoušet náročnější techniku zdobení kraslic.   </w:t>
      </w:r>
    </w:p>
    <w:p>
      <w:pPr/>
      <w:r>
        <w:rPr>
          <w:b w:val="1"/>
          <w:bCs w:val="1"/>
        </w:rPr>
        <w:t xml:space="preserve">Jiřina Boková</w:t>
      </w:r>
      <w:r>
        <w:rPr/>
        <w:t xml:space="preserve">, </w:t>
      </w:r>
      <w:r>
        <w:rPr>
          <w:b w:val="1"/>
          <w:bCs w:val="1"/>
        </w:rPr>
        <w:t xml:space="preserve">SVČ Fokus: </w:t>
      </w:r>
      <w:r>
        <w:rPr/>
        <w:t xml:space="preserve">“Tady momentálně děti dělají voskový reliéf, to znamená, že ten vosk nanášejí na vajíčko a to se neodstraňuje. Pak další technika je vosková batika, kde nanesete včelí vosk na vajíčko, nabarvíte ho anilinkami a až to zaschne, tak vosk odstraníte.”     </w:t>
      </w:r>
    </w:p>
    <w:p>
      <w:pPr/>
      <w:r>
        <w:rPr/>
        <w:t xml:space="preserve">Taková práce vyžaduje pevnou ruku a trpělivost, když se kresba na první pokus nepovede, nedá se opravit.  </w:t>
      </w:r>
    </w:p>
    <w:p>
      <w:pPr/>
      <w:r>
        <w:rPr/>
        <w:t xml:space="preserve">Na dalším stanovišti si mohli zájemci vyzkoušet pletení tatarů, uvít věneček a čas od času vše přehlušil zvuk řehtačky nebo klapačky. Zvyk, kdy se chodilo před Velikonocemi klepat, se podle Jany Polzerové ze Starojické historické společnosti stále dodržuje třeba ve Starém Jičíně, v Petřkovicích a Janovicích. Klapačka nahrazovala zvonění zvonu, když na zelený čtvrtek odletěly zvonu do Říma.  </w:t>
      </w:r>
    </w:p>
    <w:p>
      <w:pPr/>
      <w:r>
        <w:rPr>
          <w:b w:val="1"/>
          <w:bCs w:val="1"/>
        </w:rPr>
        <w:t xml:space="preserve">Jana Polzerová, Starojická historická společnost: </w:t>
      </w:r>
      <w:r>
        <w:rPr/>
        <w:t xml:space="preserve">“To znamenalo, že přestaly zvony zvonit. Tak, aby se na té vesnici vědělo, kdy se má jít do kostelíčka, kdy je oběd, kdy je večeře, tak ti kluci chodili a klepali. A klepalo se do rytmu a doprovázela to říkanka Chyťte Jidáše.”  </w:t>
      </w:r>
    </w:p>
    <w:p>
      <w:pPr/>
      <w:r>
        <w:rPr/>
        <w:t xml:space="preserve">Příjemným zpestřením velikonočního programu na náměstí byla pro nejmenší děti jarní pohádka Divadélka Koloběžka “Na návštěvě v Broučkově”. </w:t>
      </w:r>
    </w:p>
    <w:p>
      <w:pPr/>
      <w:r>
        <w:rPr/>
        <w:t xml:space="preserve">Na další větší akci v centru města, a zejména na Žerotínově ulici, se lidé mohou těšit už 30. dubna. Chystá se Tradiční pálení čarodějnic.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40/namestim-vonel-horky-vosk-a-bylo-slyset-zvuk-klap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2026-07-04T12:27:22+02:00</dcterms:created>
  <dcterms:modified xsi:type="dcterms:W3CDTF">2026-07-04T12:27:22+02:00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