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Středoškoláci soutěžili s vodíkovými modely</w:t>
      </w:r>
    </w:p>
    <w:p>
      <w:pPr/>
      <w:r>
        <w:rPr/>
        <w:t xml:space="preserve">Právě ostravské Trojhalí se stalo dějištěm českého finále  Horizon Hydrogen Grand Prix, což je mezinárodní vzdělávací program.</w:t>
      </w:r>
    </w:p>
    <w:p>
      <w:pPr/>
      <w:r>
        <w:rPr>
          <w:b w:val="1"/>
          <w:bCs w:val="1"/>
        </w:rPr>
        <w:t xml:space="preserve">Václav Bystrianský, ředitel závodů: </w:t>
      </w:r>
      <w:r>
        <w:rPr/>
        <w:t xml:space="preserve">„Klademe si za cíl  probouzet ve studentech nadšení nejen pro techniku, ale i pro vodík. Vidíme  vodík jako palivo budoucnosti. Vývoj jde rychle kupředu, už se u nás budou  otvírat první vodíkové čerpací stanice.“</w:t>
      </w:r>
    </w:p>
    <w:p>
      <w:pPr/>
      <w:r>
        <w:rPr/>
        <w:t xml:space="preserve">Stejný program běží úspěšně na Slovensku i v dalších  zemích.</w:t>
      </w:r>
    </w:p>
    <w:p>
      <w:pPr/>
      <w:r>
        <w:rPr>
          <w:b w:val="1"/>
          <w:bCs w:val="1"/>
        </w:rPr>
        <w:t xml:space="preserve">Branislav Hlinka, ředitel programu na Slovensku:</w:t>
      </w:r>
      <w:r>
        <w:rPr/>
        <w:t xml:space="preserve"> „U nás  je to hodně podobné, děláme to proto, aby kluci byli vodíku co nejblíže a tyto  zkušenosti využili v budoucnu.“</w:t>
      </w:r>
    </w:p>
    <w:p>
      <w:pPr/>
      <w:r>
        <w:rPr/>
        <w:t xml:space="preserve">Do Ostravy se na finále sjely týmy z celé České  republiky.</w:t>
      </w:r>
    </w:p>
    <w:p>
      <w:pPr/>
      <w:r>
        <w:rPr>
          <w:b w:val="1"/>
          <w:bCs w:val="1"/>
        </w:rPr>
        <w:t xml:space="preserve">anketa: účastníci závodů:</w:t>
      </w:r>
    </w:p>
    <w:p>
      <w:pPr/>
      <w:r>
        <w:rPr/>
        <w:t xml:space="preserve">„My jsme přijeli ze Sedlčan, převzali jsme tento projekt  od svých starších spolužáků, kteří už odmaturovali a pokračujeme v něm.“</w:t>
      </w:r>
    </w:p>
    <w:p>
      <w:pPr/>
      <w:r>
        <w:rPr/>
        <w:t xml:space="preserve">„Jsme z Kutnohorské průmyslové školy a přijeli jsme,  protože už je to tradice našeho elektrotechnického kroužku.“</w:t>
      </w:r>
    </w:p>
    <w:p>
      <w:pPr/>
      <w:r>
        <w:rPr/>
        <w:t xml:space="preserve">„My jsme z Opavy, na modelu jsme pracovali  kolektivně a tiskli jsme si součástky na 3D tiskárně.“</w:t>
      </w:r>
    </w:p>
    <w:p>
      <w:pPr/>
      <w:r>
        <w:rPr/>
        <w:t xml:space="preserve">Vzdělávací program Horizon Hydrogen Grand Prix už běží  osm let ve dvanácti zemích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15/chytry-region-stredoskolaci-soutezili-s-vodikovymi-mo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2026-05-31T02:43:18+02:00</dcterms:created>
  <dcterms:modified xsi:type="dcterms:W3CDTF">2026-05-31T02:43:18+02:00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