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participativního rozpočtu v Ostravě-Jihu se zapojuje čím dál více základních škol</w:t>
      </w:r>
    </w:p>
    <w:p>
      <w:pPr/>
      <w:r>
        <w:rPr/>
        <w:t xml:space="preserve">V Ostravě-Jihu neprobíhá jen klasický participativní rozpočet, ale také školní. Děti se tak naučí, jak fungují veřejné finance, pochopí kolik co stojí a také to, že za vším je nějaké úsilí.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“Děti rozhodují o částce 30 tisíc korun a mohou navrhnout v této částce projekty, představit je svým spolužákům a přesvědčit je, aby pro tyto projekty hlasovali.”</w:t>
      </w:r>
    </w:p>
    <w:p>
      <w:pPr/>
      <w:r>
        <w:rPr/>
        <w:t xml:space="preserve">Zatímco zpočátku se do participativního rozpočtu zapojovalo  pouze okolo 5 škol, teď je zájem daleko vyšší.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“V současné době probíhá již 4. ročník školního participativního rozpočtu a musím říct, že zájem ze strany škol je opravdu velký, protože ze sedmnácti ZŠ je do tohoto participativního rozpočtu zapojeno 16.” </w:t>
      </w:r>
    </w:p>
    <w:p>
      <w:pPr/>
      <w:r>
        <w:rPr/>
        <w:t xml:space="preserve">Děti se svými učiteli často navrhují relaxační koutky, vylepšit chtějí i zahrady a výjimkou nejsou ani různé sportovní aktivity.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poslední době byl otevřen projekt, který zvítězil na ZŠ Krestova, kde si děti v rámci participativního rozpočtu do škol vybrali vybudování stolního fotbalu, takže je tam několik stolů, na kterých si můžou o přestávkách a po vyučování zahrát.”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“Tady vidíme na ZŠ Březinova, že v minulém ročníku si připravili projekt, který je trochu odlišný, a to, že financovali z tohoto projektu cvičné figuríny pro udělení 1. pomoci.”</w:t>
      </w:r>
    </w:p>
    <w:p>
      <w:pPr/>
      <w:r>
        <w:rPr/>
        <w:t xml:space="preserve">Výjimkou na školách nejsou ani projekty spojené s elektronikou.</w:t>
      </w:r>
    </w:p>
    <w:p>
      <w:pPr/>
      <w:r>
        <w:rPr>
          <w:b w:val="1"/>
          <w:bCs w:val="1"/>
        </w:rPr>
        <w:t xml:space="preserve">Anketa: žákyně ZŠ Březinova: </w:t>
      </w:r>
      <w:r>
        <w:rPr/>
        <w:t xml:space="preserve">“Celá třída jsme se shodli na tom, že bysme byli raději, kdyby jsme měli pevnější wi-fi, aby jsme se mohli učit hravě na ipadech.”</w:t>
      </w:r>
    </w:p>
    <w:p>
      <w:pPr/>
      <w:r>
        <w:rPr/>
        <w:t xml:space="preserve">Tuto soutěž jsme vyhráli a jsme za to velmi rádi, protože na ipadech můžeme teď pracovat častěji a velmi nás to baví.”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114/do-participativniho-rozpoctu-v-ostravejihu-se-zapojuje-cim-dal-vice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2026-05-17T05:03:32+02:00</dcterms:created>
  <dcterms:modified xsi:type="dcterms:W3CDTF">2026-05-17T05:03:32+02:00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