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Šikovné ruce vytrvale popularizuje učební obory</w:t>
      </w:r>
    </w:p>
    <w:p>
      <w:pPr/>
      <w:r>
        <w:rPr/>
        <w:t xml:space="preserve">Téměř padesát žáků základních škol obsadilo dílny novojičínské Střední školy technické a zemědělské. V soutěži Šikovné ruce ukázali, že se manuální práce nebojí. V truhlářské dílně vyráběli dřevěné prkénko a vařečku, u zámečníků kovovou šablonu.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 a baví mě to. Zatím to zvládám, ještě mám hodinu a půl tak doufám, že to stihnu.”</w:t>
      </w:r>
    </w:p>
    <w:p>
      <w:pPr/>
      <w:r>
        <w:rPr/>
        <w:t xml:space="preserve">“Když nám učitelka řekla, že se bude pořádat soutěž v práci se dřevem a železem, tak jsem se přihlásil, že bych šel.” </w:t>
      </w:r>
    </w:p>
    <w:p>
      <w:pPr/>
      <w:r>
        <w:rPr/>
        <w:t xml:space="preserve">Na zvládnutí úkolu měli soutěžící 2 hodiny.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“Každý výrobek má své rozměry a každý ten rozměr je hodnocen. Nejvíce jsou samozřejmě hodnoceny ty části, kde se vyžaduje přesnost.”</w:t>
      </w:r>
    </w:p>
    <w:p>
      <w:pPr/>
      <w:r>
        <w:rPr>
          <w:b w:val="1"/>
          <w:bCs w:val="1"/>
        </w:rPr>
        <w:t xml:space="preserve">Radmila Bayerová, učitelka ZŠ Komenského 66, Nový Jičín: </w:t>
      </w:r>
      <w:r>
        <w:rPr/>
        <w:t xml:space="preserve">“Jsme pravidelný účastník, navštívili jsem všech 13 ročníků. Máme i několik velmi úspěšných žáků, kteří soutěž vyhráli.” </w:t>
      </w:r>
    </w:p>
    <w:p>
      <w:pPr/>
      <w:r>
        <w:rPr>
          <w:b w:val="1"/>
          <w:bCs w:val="1"/>
        </w:rPr>
        <w:t xml:space="preserve">Vladan Videnka, učitel ZŠ Jubilejní, Nový Jičín: </w:t>
      </w:r>
      <w:r>
        <w:rPr/>
        <w:t xml:space="preserve">“Máme šikovné děti, které na soutěž chodí rády. Navíc máme ve škole úplně nové dílny, takže škola s k této výuce staví perfektně.”  </w:t>
      </w:r>
    </w:p>
    <w:p>
      <w:pPr/>
      <w:r>
        <w:rPr>
          <w:b w:val="1"/>
          <w:bCs w:val="1"/>
        </w:rPr>
        <w:t xml:space="preserve">Bohumír Kusý, ředitel SŠ technické a zemědělské Nový Jičín: </w:t>
      </w:r>
      <w:r>
        <w:rPr/>
        <w:t xml:space="preserve">“Účel hlavně je, aby si žáci, byť v krátkém čase, vyzkoušeli, že z dobře vykonané práce rukama mohou mít radost, a ti mladší, v osmé třídě, aby třeba uvažovali, že se přihlásí na učební obor.”  </w:t>
      </w:r>
    </w:p>
    <w:p>
      <w:pPr/>
      <w:r>
        <w:rPr/>
        <w:t xml:space="preserve">Soutěž zručnosti pořádala tato střední škola už po 13. Ve své technické části vyučuje například  truhláře, zedníky, instalatéry nebo obráběče kovů.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39/soutez-sikovne-ruce-vytrvale-popularizuje-ucebn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