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9.5.2022,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Pietním aktem na hřbitově uctili oběti druhé světové války</w:t>
      </w:r>
    </w:p>
    <w:p>
      <w:pPr/>
      <w:r>
        <w:rPr/>
        <w:t xml:space="preserve">U pomníku Obětem válek na městském hřbitově si 77 let od konce válečného konfliktu připomněla úzká skupina lidí, nechyběli zástupci města, armády, Československé obce legionářské a Českého svazu bojovníků za svobodu. Stála mezi nimi také Dana Milatová - účastnice odboje z 2. světové války. </w:t>
      </w:r>
    </w:p>
    <w:p>
      <w:pPr/>
      <w:r>
        <w:rPr>
          <w:b w:val="1"/>
          <w:bCs w:val="1"/>
        </w:rPr>
        <w:t xml:space="preserve">Dana Milatová, odbojářka 2. světové války: </w:t>
      </w:r>
      <w:r>
        <w:rPr/>
        <w:t xml:space="preserve">“Připomíná mi to moc událostí, co jsem prožila. Rodiče a bratr mi zemřel. A vůbec, mrzí mě, že se zase vrací tak těžké události. Je to strašné a nedej bože, aby to přišlo na naší vlast. Měli by se všichni zapojit a nedopustit, aby přišla válka k nám.”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 situace v Evropě je velmi napjatá, ale myslím, že stojí za to si připomenout ty oběti druhé světové války. Dnes jsme vzdali hold a čest všem obyčejným lidem, kteří obětovali to nejcennější, to je  svůj život, za naši vlast.” </w:t>
      </w:r>
    </w:p>
    <w:p>
      <w:pPr/>
      <w:r>
        <w:rPr/>
        <w:t xml:space="preserve">Osvobození Nového Jičína proběhlo v roce 1945 v neděli 6. května zřejmě nejklidněji v rámci zdejšího regionu. Při bojích padlo 7 vojáků Rudé armády a město bylo minimálně poškozené, Němci vyhodili do vzduchu 3 mosty.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279/pietnim-aktem-na-hrbitove-uctili-obeti-druhe-svetove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2026-09-29T08:22:09+02:00</dcterms:created>
  <dcterms:modified xsi:type="dcterms:W3CDTF">2026-09-29T08:22:09+02:00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