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9.5.2022,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Basketbalisté budou mít novou palubovku, po létech se změní také interiér haly</w:t>
      </w:r>
    </w:p>
    <w:p>
      <w:pPr/>
      <w:r>
        <w:rPr/>
        <w:t xml:space="preserve">V nedávno ukončené sezoně I. ligy se basketbalisté A týmu probojovali do play off a skončili až těsně před branami finále. Odehráli tak svůj nejlepší ročník v této druhé nejvyšší soutěži. Teď si mohou radost ještě znásobit novou palubovkou, kterou pravidelně využívají i další hráči, včetně dětí a mládeže. </w:t>
      </w:r>
    </w:p>
    <w:p>
      <w:pPr/>
      <w:r>
        <w:rPr>
          <w:b w:val="1"/>
          <w:bCs w:val="1"/>
        </w:rPr>
        <w:t xml:space="preserve">Pavel Kelar, prezident BC Nový Jičín: </w:t>
      </w:r>
      <w:r>
        <w:rPr/>
        <w:t xml:space="preserve">“Palubovka bude vyměněna, respektive máme připravenou rekonstrukci celé sportovní haly, změn dozná celý interiér. Myslím si, že si to i zaslouží, protože je to budova postavena počátkem sedmdesátých let minulého století.” </w:t>
      </w:r>
    </w:p>
    <w:p>
      <w:pPr/>
      <w:r>
        <w:rPr/>
        <w:t xml:space="preserve">Samotná palubovka byla částečně opravena v roce 2016, kdy se rekonstruovala střecha celého objektu a uvnitř haly stálo lešení.  </w:t>
      </w:r>
    </w:p>
    <w:p>
      <w:pPr/>
      <w:r>
        <w:rPr>
          <w:b w:val="1"/>
          <w:bCs w:val="1"/>
        </w:rPr>
        <w:t xml:space="preserve">Pavel Kelar, prezident BC Nový Jičín: </w:t>
      </w:r>
      <w:r>
        <w:rPr/>
        <w:t xml:space="preserve">“Palubovka utrpěla do značné míry, jako by v uvozovkách nešetrnou rekonstrukcí, která tady proběhla před šesti lety. Ta palubovka se nedá opravit, dá se jen vyměnit. Hlavní problém je v tom podkladu, který byl příliš zatížen a v některých místech nesplňuje tu funkci, kterou by měla. Když mám být konkrétní, tak jsou tady místa, kde nedochází k odrážení míče, kdy ta palubovka by se měla chovat na celé ploše stejně, ale není tomu tak. Obzvlášť basketbalista, který dribluje, tak očekává, že by se mu míč měl odrazit.”  </w:t>
      </w:r>
    </w:p>
    <w:p>
      <w:pPr/>
      <w:r>
        <w:rPr/>
        <w:t xml:space="preserve">Co se týče interiéru haly, ten dostane nové obložení, přibydou akustické obklady. Repasovány budou sedačky.</w:t>
      </w:r>
    </w:p>
    <w:p>
      <w:pPr/>
      <w:r>
        <w:rPr/>
        <w:t xml:space="preserve">Basketbalový klub je provozovatelem haly a bazénu, majitelem objektu je město. Na přípravě projektu rekonstrukce spolupracují, zafinancován bude z rozpočtu města a z dotace z Národní sportovní agentury, o kterou klub požádal.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“My už jsme při přípravě letošního rozpočtu, čili zhruba v polovině loňského roku, byli připraveni zafinancovat tuto akci plně z rozpočtu města, a to díky úsporám, které se basketbalovému klubu podařilo v loňském roce dosáhnout, ať už úsporu na provozní náklady, díky tomu, že bazén z důvodu covidových opatření nebyl nějakou dobu provozování, a zároveň díky tomu, že se provozovateli podařilo získat z Národní sportovní agentury dotaci na provoz a údržbu ve výši 4,8 milionu korun.”    </w:t>
      </w:r>
    </w:p>
    <w:p>
      <w:pPr/>
      <w:r>
        <w:rPr/>
        <w:t xml:space="preserve">Celkové náklady na modernizaci haly jsou 11 a půl milionu korun. Z toho dotace by měla činit 6, 7 milionu, podíl města je ve výši zhruba 4,8 milionu korun. Práce budou zahájen počátkem června, hotovo by mělo být do konce prázdnin.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281/basketbaliste-budou-mit-novou-palubovku-po-letech-se-zmeni-take-interier-h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2026-11-05T07:11:22+01:00</dcterms:created>
  <dcterms:modified xsi:type="dcterms:W3CDTF">2026-11-05T07:11:22+01:00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