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Koncert byl přehlídkou vítězů Pro Bohemia Ostrava 2022</w:t>
      </w:r>
    </w:p>
    <w:p>
      <w:pPr/>
      <w:r>
        <w:rPr/>
        <w:t xml:space="preserve">Koncert vítězů mezinárodní soutěže Pro Bohemia Ostrava 2022  představil ty nejúspěšnější účastníky.</w:t>
      </w:r>
    </w:p>
    <w:p>
      <w:pPr/>
      <w:r>
        <w:rPr>
          <w:b w:val="1"/>
          <w:bCs w:val="1"/>
        </w:rPr>
        <w:t xml:space="preserve">Soňa Javůrková, ředitelka Janáčkovy konzervatoře Ostrava:</w:t>
      </w:r>
      <w:r>
        <w:rPr/>
        <w:t xml:space="preserve">  „Soutěž je určena pro všechny zájemce, kteří splní dané kategorie. Letos to  bylo pro klavír, dechové nástroje žesťové a také zpěv. Dařilo se i naší  konzervatoři, to jsem ráda.“</w:t>
      </w:r>
    </w:p>
    <w:p>
      <w:pPr/>
      <w:r>
        <w:rPr/>
        <w:t xml:space="preserve">Koncert Pro Bohemia Ostrava získal podporu kraje i města.</w:t>
      </w:r>
    </w:p>
    <w:p>
      <w:pPr/>
      <w:r>
        <w:rPr>
          <w:b w:val="1"/>
          <w:bCs w:val="1"/>
        </w:rPr>
        <w:t xml:space="preserve">Stanislav Folwarczny (ODS), náměstek hejtmana MS kraje:</w:t>
      </w:r>
      <w:r>
        <w:rPr/>
        <w:t xml:space="preserve">  „Janáčkova konzervatoř pořádá tuto soutěž pro nadané žáky. Ti jsou pro nás  velkou nadějí, pro kulturu i pro samotnou konzervatoř.“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„Zájem  o soutěž je velký, letos se přihlásilo 180 účastníků, z toho čtvrtina  z ciziny. Rádi ji podpoříme.“</w:t>
      </w:r>
    </w:p>
    <w:p>
      <w:pPr/>
      <w:r>
        <w:rPr/>
        <w:t xml:space="preserve">Koncert představil umění těch nejlepších, a tak diváci se  dobře bavili. Z účastníků soutěže Pro Bohemia Ostrava se každým rokem rekrutují  také budoucí žáci Janáčkovy konzervatoře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306/studuj-u-nas-koncert-byl-prehlidkou-vitezu-pro-bohemia-ostrava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2026-08-31T17:01:13+02:00</dcterms:created>
  <dcterms:modified xsi:type="dcterms:W3CDTF">2026-08-31T17:01:13+02:00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