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Sekačky projedou postupně celý Frýdek-Místek, údržba trávníků je v plném proudu</w:t>
      </w:r>
    </w:p>
    <w:p>
      <w:pPr/>
      <w:r>
        <w:rPr/>
        <w:t xml:space="preserve">Od začátku měsíce se ulicemi města rozléhá opět zvuk sekaček  na trávu. Město totiž musí udržovat na 1 750 tisíc metrů čtverečních  travnatých ploch.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"Používáme tady na tyhle seče flotilu sekaček. Používáme  sekačky Gianni Ferrari Turbo 2 v doprovodu se sekačkami Kubota G23. Na  této akci se podílí cirka 25 pracovníků, ať už pracovníci obsluhy sekaček, tak  pak i doprovod k dokosování křovinořezy. To znamená dokosování kolem  překážek v zeleni, ať už to jsou lavičky, sloupy, stromy. A tak dále."</w:t>
      </w:r>
    </w:p>
    <w:p>
      <w:pPr/>
      <w:r>
        <w:rPr/>
        <w:t xml:space="preserve">V rámci intenzivní údržby se provádí během sezóny kolem  5 sečí. V extenzivní stačí zhruba dvě seče za rok.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"Hlavní plochou jsou parkové a parterové trávníky. To jsou především  ty intenzivně využívané plochy. Tam těch sečí je 3 až 5 až 7. U parterů 5 až 7.  U parkových 3.  To znamená, je to taky největší  plocha té zeleně, kterou udržujeme jsou právě ty parkové trávníky, takzvaná  sídlištní zeleň, kde se jedná bezmála asi o 1 050 tisíc metrů čtverečních,  které udržujeme."</w:t>
      </w:r>
    </w:p>
    <w:p>
      <w:pPr/>
      <w:r>
        <w:rPr/>
        <w:t xml:space="preserve">Město je při údržbě rozděleno do několika částí. S pracemi  se letos začalo v části Frýdek-Jih.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"To znamená sídliště Slezská, Hlavní, ČD, a ta oblast na jihu  města. Budeme pokračovat částí Místek-Jih, to znamená asi s největšími sídlišti  Riviera a Bezručovo. Pak se přesuneme tady na Místek-Sever, kde se zrovna  nacházíme a tady asi největším sídlištěm je Kolaříkovo. A seče chceme ukončit v části  Frýdek-Sever, to znamená asi s největším sídlištěm Nad Lipinou."</w:t>
      </w:r>
    </w:p>
    <w:p>
      <w:pPr/>
      <w:r>
        <w:rPr/>
        <w:t xml:space="preserve">První seče parkových trávníků by měly být hotové přibližně  do 10. června. V případě parterových ploch by se měla do té doby stihnout  i seč druhá.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357/sekacky-projedou-postupne-cely-frydekmistek-udrzba-travnik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2026-10-22T11:15:26+02:00</dcterms:created>
  <dcterms:modified xsi:type="dcterms:W3CDTF">2026-10-22T11:15:26+02:00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