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Školní v Havířově už chodí přes 40 dětí z Ukrajiny, v hodinách se zaměřují na češtinu</w:t>
      </w:r>
    </w:p>
    <w:p>
      <w:pPr/>
      <w:r>
        <w:rPr/>
        <w:t xml:space="preserve">Základní škola Školní v Havířově se výzev nebojí. Veškerou volnou kapacitu nabídla dětem z Ukrajiny. Nyní jich tam chodí už 44. Škola, byť má nárok na adaptačního koordinátora, se rozhodla, že začlenění zvládne sama. Prioritou je, aby děti zvládly výuku v češtině.</w:t>
      </w:r>
    </w:p>
    <w:p>
      <w:pPr/>
      <w:r>
        <w:rPr>
          <w:b w:val="1"/>
          <w:bCs w:val="1"/>
        </w:rPr>
        <w:t xml:space="preserve">Martin Svoboda, ředitel ZŠ Školní Havířov: </w:t>
      </w:r>
      <w:r>
        <w:rPr/>
        <w:t xml:space="preserve">“Nechtěli jsme vytvářet skupinky ukrajinských dětí. Našim cílem je, je plně začlenit. .Máme třeba texty, když učíme v té češtině, tak jim je nakopírujeme do ukrajinštiny, aby žáci pochopili tu danou látku a teprve potom si ji zapisují česky do sešitu. Tím se učí češtinu a mohou potom lépe i pracovat s učitelem. Děti pochopily, že to té školy mají chodit a chodí a musím říct, že ta docházka jejich je velice dobrá. Jsou tam děti, které se chtějí učit česky, chtějí se učit obecně, mají zájem o tu výuku. Ale pak se najdou i ty děti, které to berou tak nějak násilím, že tady jsou, moc se jim do té češtiny nechce a je dost složité je motivovat k té výuce. Ale snažíme se tak, aby každé dítě mohlo být na konci školního roku ohodnoceno.” </w:t>
      </w:r>
    </w:p>
    <w:p>
      <w:pPr/>
      <w:r>
        <w:rPr>
          <w:b w:val="1"/>
          <w:bCs w:val="1"/>
        </w:rPr>
        <w:t xml:space="preserve">Kolja, žák: </w:t>
      </w:r>
      <w:r>
        <w:rPr/>
        <w:t xml:space="preserve">“Já jsem se naučil nová slova ve škole. Jak se jmenuješ? Jmenuji se Kolja. Džus, ahoj, třída. Mě se baví učit.”</w:t>
      </w:r>
    </w:p>
    <w:p>
      <w:pPr/>
      <w:r>
        <w:rPr>
          <w:b w:val="1"/>
          <w:bCs w:val="1"/>
        </w:rPr>
        <w:t xml:space="preserve">Míša, žák:</w:t>
      </w:r>
      <w:r>
        <w:rPr/>
        <w:t xml:space="preserve"> “Rozumím česky, je to podobné naší řeči, jsou to podobná slova.” </w:t>
      </w:r>
    </w:p>
    <w:p>
      <w:pPr/>
      <w:r>
        <w:rPr/>
        <w:t xml:space="preserve"> Na jaké úrovni jsou ty děti?</w:t>
      </w:r>
    </w:p>
    <w:p>
      <w:pPr/>
      <w:r>
        <w:rPr>
          <w:b w:val="1"/>
          <w:bCs w:val="1"/>
        </w:rPr>
        <w:t xml:space="preserve">Martin Svoboda, ředitel ZŠ Školní Havířov: </w:t>
      </w:r>
      <w:r>
        <w:rPr/>
        <w:t xml:space="preserve">“Obecně můžeme říct, že jsou na vyšší úrovni, než u dětí našich, alespoň z toho počátku. Ale je tam ten řečový rozdíl a tím se to trochu vyrovnává. Takže oni už se vyrovnávají těm našim dětem, ale myslím si, že to ukrajinské školství nebylo špatné.”</w:t>
      </w:r>
    </w:p>
    <w:p>
      <w:pPr/>
      <w:r>
        <w:rPr/>
        <w:t xml:space="preserve">V současné době chodí to havířovských škol 214 ukrajinských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387/na-zs-skolni-v-havirove-uz-chodi-pres-40-deti-z-ukrajiny-v-hodinach-se-zameruji-na-ces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2026-10-28T09:19:37+01:00</dcterms:created>
  <dcterms:modified xsi:type="dcterms:W3CDTF">2026-10-28T09:19:37+01:00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