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ukázal osvícenskou hraběnku Walburgu ve spodničce</w:t>
      </w:r>
    </w:p>
    <w:p>
      <w:pPr/>
      <w:r>
        <w:rPr/>
        <w:t xml:space="preserve">Zámek Kunín pojal úvod sezony pěkně zostra. Po návštěvě šlechticů rodu Vetter von der Lilie, kterým patřil zámek v nedaleké Nové Horce, připravil pro návštěvníky oživlý obraz historie. Spočíval v oblékání hraběnky Marie Walburgy její služebnou, za dohledu její matky Marie Rebeky hraběnky Harrachové.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“Obě ty hlavní aktérky budou mít na sobě oděvy, které byly ušity  jako repliky podle dávných obrazů, jeden z těch obrazů je ve sbírkách našeho zámku. “ </w:t>
      </w:r>
    </w:p>
    <w:p>
      <w:pPr/>
      <w:r>
        <w:rPr/>
        <w:t xml:space="preserve">Zelené šaty Marie Walburgy zhotovila Šárka Tothová z Šáruš History Fashion podle obrazu, který se nachází v Městské galerii v Poličce.    </w:t>
      </w:r>
    </w:p>
    <w:p>
      <w:pPr/>
      <w:r>
        <w:rPr>
          <w:b w:val="1"/>
          <w:bCs w:val="1"/>
        </w:rPr>
        <w:t xml:space="preserve">Šárka Tothová, Šáruš History Fashion:</w:t>
      </w:r>
      <w:r>
        <w:rPr/>
        <w:t xml:space="preserve"> “Já se nechávám oblékat na portrétování tady v těchto šatech a mamá by samozřejmě chtěla, abych měla nějaké jiné, které budou výraznější, ale já si budu zatvrzele stát za tím, že chci tyhle zelené a žádné šperky. Ona Marie Walburga neměla rád toto oblékání.”   </w:t>
      </w:r>
    </w:p>
    <w:p>
      <w:pPr/>
      <w:r>
        <w:rPr/>
        <w:t xml:space="preserve">Zpestřit prohlídky zámku různými novinkami tu hodlají v průběhu celé sezony. Postupně představí nové exponáty i pokoje a tou nejočekávanější novinkou je otevření zámecké oratoře v kostele Povýšení svatého kříže.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408/zamek-kunin-ukazal-osvicenskou-hrabenku-walburgu-ve-spodn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2026-05-25T12:35:51+02:00</dcterms:created>
  <dcterms:modified xsi:type="dcterms:W3CDTF">2026-05-25T12:35:51+02:00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