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abilympiáda prověřila šikovnost hendikepovaných dětí</w:t>
      </w:r>
    </w:p>
    <w:p>
      <w:pPr/>
      <w:r>
        <w:rPr/>
        <w:t xml:space="preserve">Základní škola Komenského je stejná, jako běžná základní škola, mají ale nižší, upravené výstupy. Z velké části se ale zaměřují na praktické dovednosti.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"Máme dílny, máme cvičnou kuchyň, takže ty děti se učí základním manuálním dovednostem pro uplatnění v praktickém životě."</w:t>
      </w:r>
    </w:p>
    <w:p>
      <w:pPr/>
      <w:r>
        <w:rPr/>
        <w:t xml:space="preserve">A právě takové činnosti byli hlavní náplní jedné z akcí v rámci oslav 100. výročí školy, na takzvané Abilympiádě. </w:t>
      </w:r>
    </w:p>
    <w:p>
      <w:pPr/>
      <w:r>
        <w:rPr>
          <w:b w:val="1"/>
          <w:bCs w:val="1"/>
        </w:rPr>
        <w:t xml:space="preserve">Radomíra Štefková, učitelka, organizátorka Abilympiády</w:t>
      </w:r>
      <w:r>
        <w:rPr/>
        <w:t xml:space="preserve">: ”Obsahem karvinské Abilympiády je soutěž zručnosti a dovednosti. Žáci plní úkoly na stanovištích, jako je košíkářství, studená kuchyně, drátování, pokaždé se snažíme přidat novou disciplínu, takže se to obměňuje.” </w:t>
      </w:r>
    </w:p>
    <w:p>
      <w:pPr/>
      <w:r>
        <w:rPr>
          <w:b w:val="1"/>
          <w:bCs w:val="1"/>
        </w:rPr>
        <w:t xml:space="preserve">anketa: účastníci Abylimpiády</w:t>
      </w:r>
      <w:r>
        <w:rPr/>
        <w:t xml:space="preserve">: “ Montuju vodovodní baterii.” "Vybrala jsem si sovičku z toustu a pomazánky."</w:t>
      </w:r>
    </w:p>
    <w:p>
      <w:pPr/>
      <w:r>
        <w:rPr/>
        <w:t xml:space="preserve">Součástí Abilympiády byl také aktivní doprovodný program, o který se postaral Juventus, ale i umělci, jako je Bogdan Kornas. Hotové soutěžní výrobky pak hodnotila porota.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09/karvinska-abilympiada-proverila-sikovnost-hendikepov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2026-08-08T18:01:13+02:00</dcterms:created>
  <dcterms:modified xsi:type="dcterms:W3CDTF">2026-08-08T18:01:13+02:00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