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20.5.2022, 11:53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Poslední část úseku obchvatu Třince by měla být zprovozněna ještě letos do zimy</w:t>
      </w:r>
    </w:p>
    <w:p>
      <w:pPr/>
      <w:r>
        <w:rPr/>
        <w:t xml:space="preserve">Stavba posledního úseku obchvatu Třince je plném běhu. Silnice o délce necelých 6 kilometrů spojí už zprovozněný úsek v Neborech s dálnicí D48 mezi Frýdkem-Místkem a Českým Těšínem. Právě v Třanovicích se teď staví mimoúrovňové napojení. </w:t>
      </w:r>
    </w:p>
    <w:p>
      <w:pPr/>
      <w:r>
        <w:rPr>
          <w:b w:val="1"/>
          <w:bCs w:val="1"/>
        </w:rPr>
        <w:t xml:space="preserve">Martin Kupka (ODS), ministr dopravy:</w:t>
      </w:r>
      <w:r>
        <w:rPr/>
        <w:t xml:space="preserve"> “Třanovice - Nebory je jedna z důležitých staveb, která uleví mnoha lidem v té současné průjezdní trase. Přes všechny komplikace pevně doufáme, že se podaří, alespoň v polovičním profilu, ještě v letošním roce stavbu zprovoznit. Je na ní 13 mostních objektů, více než 5 kilometrů nové dálnice a klíčové opravdu je, abychom dokázali už v letošním roce motoristům ulevit. A v příštím roce by se pak ta stavba dokončila celá.”</w:t>
      </w:r>
    </w:p>
    <w:p>
      <w:pPr/>
      <w:r>
        <w:rPr/>
        <w:t xml:space="preserve">Na stavbu obchvatu po celou dobu intenzivně tlačí primátorka Třince, která chce, aby byla silnice v provozu ještě do letošní zimy. </w:t>
      </w:r>
    </w:p>
    <w:p>
      <w:pPr/>
      <w:r>
        <w:rPr>
          <w:b w:val="1"/>
          <w:bCs w:val="1"/>
        </w:rPr>
        <w:t xml:space="preserve">Věra Palkovská (Osobnosti pro Třinec), primátorka Třince:</w:t>
      </w:r>
      <w:r>
        <w:rPr/>
        <w:t xml:space="preserve"> “Před časem jsem navštívila nového pana ministra dopravy a požádala jsem ho, ať se přijede na místo podívat. Jak vypadají práce, které se týkají třetího úseku navazujícího na obchvat Třince. Protože dle smlouvy měl být průjezdný už v létě letošního roku a zatím to vypadá, že dokončené budou práce až za rok. A pro nás je to naprosto nepřijatelné, protože zejména zimní období znamená větší nárůst nehod a různých nebezpečných situací. Proto chceme, aby pan ministr tlačil na zhotovitele, aby byl alespoň ve zúženém profilu třetí úsek průjezdný. A já jsem přesvědčená, že se to podaří.”</w:t>
      </w:r>
    </w:p>
    <w:p>
      <w:pPr/>
      <w:r>
        <w:rPr>
          <w:b w:val="1"/>
          <w:bCs w:val="1"/>
        </w:rPr>
        <w:t xml:space="preserve">Radek Mátl, generální ředitel ŘSD: </w:t>
      </w:r>
      <w:r>
        <w:rPr/>
        <w:t xml:space="preserve">“Pro Třinec i ten třetí úsek je velmi důležitý, protože výjezd z obchvatu Třince je v Neborech, což je ještě část města Třince a právě ty nebezpečné situace v zimním období probíhají tam. Takže je obrovský tlak i ze strany lidí, aby bylo už co nejdříve hotovo. Plus velmi se trápí sousední obce Ropice, Střítež. Takže věřím, že do konce roku budeme jezdit.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1500/posledni-cast-useku-obchvatu-trince-by-mela-byt-zprovoznena-jeste-letos-do-zim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2026-09-30T07:51:52+02:00</dcterms:created>
  <dcterms:modified xsi:type="dcterms:W3CDTF">2026-09-30T07:51:52+02:00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