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20.5.2022, 11:58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Hukvaldech se přidělovala beskydská regionální značka pro originální produkty a služby</w:t>
      </w:r>
    </w:p>
    <w:p>
      <w:pPr/>
      <w:r>
        <w:rPr/>
        <w:t xml:space="preserve">Takto před několika dny přestupovali před komisi jednotliví uchazeči, kteří projevili zájem o beskydskou regionální značku. Všichni věří, že jim značka pomůže při nabízení jejich vlastnoručně vyráběných výrobků nebo služeb. </w:t>
      </w:r>
    </w:p>
    <w:p>
      <w:pPr/>
      <w:r>
        <w:rPr>
          <w:b w:val="1"/>
          <w:bCs w:val="1"/>
        </w:rPr>
        <w:t xml:space="preserve">Zuzana Zaoralová, koordinátorka regionální značky Beskydy originální produkt:</w:t>
      </w:r>
      <w:r>
        <w:rPr/>
        <w:t xml:space="preserve"> “Regionální značka funguje už od roku 2008 a sdružujeme vlastně lidi, řemeslníky a výrobce z Beskyd. Podporujeme takhle lokální ekonomiku a jsou to různí řezbáři nebo nějací zpracovatelé vlny a podobně. My spadáme pod Asociace regionálních značek, která funguje po celé České republice a naše regionální značka se jmenuje Beskydy, protože to vychází vlastně z naší oblasti Beskydy. S naší regionální značkou můžete nález třeba výrobce keramiky z Beskyd, což je třeba ve Štramberku paní Horecká, která je i členkou naší certifikační komise. Potom třeba štramberské uši od paní Šuterové, nebo řezbáře pana Poláška, který dělá dřevěné vyřezávané loutky. Důležitý je také třeba regionální obchod ve Fryčovicích, který vlastní pan Kublák, který má takový specifický produkt a je to Fryčovický loupaný kobzol.” </w:t>
      </w:r>
    </w:p>
    <w:p>
      <w:pPr/>
      <w:r>
        <w:rPr>
          <w:b w:val="1"/>
          <w:bCs w:val="1"/>
        </w:rPr>
        <w:t xml:space="preserve">Irena Matušová, módní návrhářka:</w:t>
      </w:r>
      <w:r>
        <w:rPr/>
        <w:t xml:space="preserve"> “Já jsem tady přišla s venkovskou krojovou módou, kterou šiju. Je z vlastní dílny, z vlastních návrhů i konstrukce. A cílem této značky je, aby lidé začali nosit v běžném životě krojovou módu, aby se krojová móda mohla vyvíjet, tak jako v okolních zemích, aby kroje neustrnuly na klasických trojicích historických, ale nosí se i v běžném životě z nových materiálů a s novými prvky. Je šitá a navrhovaná tak, aby byla praktická do toho denního života. Pocházím z Příbora, vystudovala jsem Střední odbornou průmyslovou školu oděvní v Prostějově a ta navržená móda vychází pokud možno jak z Valašských barev, tak i barev celorepublikových,  ale vybírám tak, aby byly co nejvíce české nebo moravské.” </w:t>
      </w:r>
    </w:p>
    <w:p>
      <w:pPr/>
      <w:r>
        <w:rPr>
          <w:b w:val="1"/>
          <w:bCs w:val="1"/>
        </w:rPr>
        <w:t xml:space="preserve">Václav Novák, farmář:</w:t>
      </w:r>
      <w:r>
        <w:rPr/>
        <w:t xml:space="preserve"> “naše ubytování je spolu s erotikou v okrajové části obce kde. Nabízíme ubytování pro 8 až 10 osob, kteří se nacházejí své zázemí při svých naší hosté mají přímý kontakt se zvířaty. Máme zde stádo oveček plemene texel, máme jste slepice Kohouta Hrdličky králíka a spoustu dalších zvířat, které můžou naší hosté obdivovat především děti. Mají zde možnost si zvířátka pohladit."</w:t>
      </w:r>
    </w:p>
    <w:p>
      <w:pPr/>
      <w:r>
        <w:rPr>
          <w:b w:val="1"/>
          <w:bCs w:val="1"/>
        </w:rPr>
        <w:t xml:space="preserve">Zuzana Zaoralová, koordinátorka Regionální značky Beskydy originální produkt:</w:t>
      </w:r>
      <w:r>
        <w:rPr/>
        <w:t xml:space="preserve"> “Kritéria jsou taková specifická, je to samozřejmě návaznost na ten region, tradice toho řemesla nebo toho výrobku a taky originalita. Je rozdíl mezi tím, protože jsme Beskydy originální produkt a jsou i regionální produkty nebo tradiční produkty. My spíše opravdu cílíme na to, že je to originální a má to nějakou spjatost s tím regionem. Takže to nemusí být vyloženě nějaký tradiční výrobek, který se tady dělal přes staletí, ale může to být něco originálního, kde se vlastně zapojí ta ruční práce, nějaký podíl tady vlastně místních surovin a podporuje to tu lokální ekonomiku.”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501/v-hukvaldech-se-pridelovala-beskydska-regionalni-znacka-pro-originalni-produkty-a-sluz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2026-09-30T07:51:52+02:00</dcterms:created>
  <dcterms:modified xsi:type="dcterms:W3CDTF">2026-09-30T07:51:52+02:00</dcterms:modified>
</cp:coreProperties>
</file>

<file path=docProps/custom.xml><?xml version="1.0" encoding="utf-8"?>
<Properties xmlns="http://schemas.openxmlformats.org/officeDocument/2006/custom-properties" xmlns:vt="http://schemas.openxmlformats.org/officeDocument/2006/docPropsVTypes"/>
</file>