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desítky opilých nezletilých nachytali strážníci při kontrolách v ostravských barech</w:t>
      </w:r>
    </w:p>
    <w:p>
      <w:pPr/>
      <w:r>
        <w:rPr/>
        <w:t xml:space="preserve">Akce měla dvě fáze. První proběhla ve večerních hodinách v šesti  vytipovaných lokalitách městského obvodu Moravská Ostrava a Přívoz, které jsou  strážníkům z místní znalosti známy jako místa, kde se setkává mládež. Druhá fáze  pak proběhla v nočních hodinách v barech přímo na ulici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"Během první fáze bylo zkontrolováno šest lokalit Moravské Ostravy a Přívozu.  Strážníci zkontrolovali celkem 35 mladistvých. Zjištěny byly tři osoby pod vlivem  alkoholu, z toho jedna třináctiletá dívka. Hladina alkoholu u kontrolovaných osob se  pohybovala od 0,20 do 0,30 promile."</w:t>
      </w:r>
    </w:p>
    <w:p>
      <w:pPr/>
      <w:r>
        <w:rPr/>
        <w:t xml:space="preserve">Ve druhé fázi prošli strážníci sedm podniků a barů přímo na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zkontrolovali celkem 85 mladistvých. Alkohol byl dechovou zkouškou zjištěn u  sedmnácti kontrolovaných osob. Pod vlivem alkoholu byla rovněž jedna čtrnáctiletá  dívka. Naměřené hladiny alkoholu se pohybovaly v rozmezí od 0,14 do 0,94 promile."</w:t>
      </w:r>
    </w:p>
    <w:p>
      <w:pPr/>
      <w:r>
        <w:rPr/>
        <w:t xml:space="preserve">Nezletilé dívky byly předány rodičům. Případy se pak bude zabývat orgán sociálně  právní ochrany dítěte.  V obdobných akcích budou s nadcházejícím létem ostravští strážníci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538/dve-desitky-opilych-nezletilych-nachytali-straznici-pri-kontrolach-v-ostravskych-ba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2026-06-24T03:01:43+02:00</dcterms:created>
  <dcterms:modified xsi:type="dcterms:W3CDTF">2026-06-24T03:01:43+02:00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