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28.5.2022,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stavbu obchvatu Karviné je vybudován speciální koridor pro pěší a cyklisty</w:t>
      </w:r>
    </w:p>
    <w:p>
      <w:pPr/>
      <w:r>
        <w:rPr/>
        <w:t xml:space="preserve">Stavba obchvatu se opět posunula a jeho nová podoba se zřetelněji rýsuje. Aktuálně na projektu pracuje celkem více než sedm desítek dělníků, strojníků a řidičů, kteří v první třetině obchvatu finišují s nejvyšší částí násypu, pokračovat budou pokládkou štěrkodrtí a mechanicky zpevněného kameniva. Rovněž se plánují termíny pokládky asfaltových vrstev. </w:t>
      </w:r>
    </w:p>
    <w:p>
      <w:pPr/>
      <w:r>
        <w:rPr>
          <w:b w:val="1"/>
          <w:bCs w:val="1"/>
        </w:rPr>
        <w:t xml:space="preserve">Petra Havrlantová, zastupující mluvčí společnosti SKANSKA: "</w:t>
      </w:r>
      <w:r>
        <w:rPr/>
        <w:t xml:space="preserve">Máme téměř dokončenu osm set metrů dlouhou gabionovou stěnu o výšce až 5,5 metru a od letošního února už je funkční nové, asi kilometr dlouhé koryto darkovské Mlýnky. V poslední třetině trasy, kde budoucí obchvat protíná jezero Lodičky, pracujeme také na poslední vrstvě násypu a zahájili jsme práce na napojovacích rampách, které propojí nově budovanou I/67 s komunikací I/59 spojující Ostravu a Karvinou."</w:t>
      </w:r>
    </w:p>
    <w:p>
      <w:pPr/>
      <w:r>
        <w:rPr/>
        <w:t xml:space="preserve">Intenzivně pokračují práce na mostech. U ocelovo-betonového mostu přes řeku Olši jsou hotové pilíře a opěry, tedy kompletní spodní stavba, a aktuálně probíhají práce na výrobě, předmontáži a montáži ocelové konstrukce. </w:t>
      </w:r>
    </w:p>
    <w:p>
      <w:pPr/>
      <w:r>
        <w:rPr>
          <w:b w:val="1"/>
          <w:bCs w:val="1"/>
        </w:rPr>
        <w:t xml:space="preserve">Petra Havrlantová, zastupující mluvčí společnosti SKANSKA: "</w:t>
      </w:r>
      <w:r>
        <w:rPr/>
        <w:t xml:space="preserve">V rámci obchvatu budujeme nový silniční ocelobetonový most o 3 mostních polích a celkové délce 180 metrů, přičemž rozpětí hlavního mostního pole (nad řekou) je 70 metrů.V ocelové konstrukci mostu bude nakonec úctyhodných 820 tun oceli. Zároveň mostaři intenzivně pracují i na druhém mostním objektu – podchodu u lázní Darkov. Práce na podchodu jsme začali v březnu, máme hotovou základovou desku a teď bedníme základy a stěnu rámu."</w:t>
      </w:r>
    </w:p>
    <w:p>
      <w:pPr/>
      <w:r>
        <w:rPr/>
        <w:t xml:space="preserve">S blížící se letní sezonou se stavba bude muset vypořádat s intenzivním pohybem veřejnosti, protože přes projekt vede trasa na oblíbené přírodní koupaliště. Zástupci vedení radnice proto jednali se stavbaři o tom, jak bezpečně zajistit lidem příchod na Karvinské moře.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/>
        <w:t xml:space="preserve">: “Máme teplo a spousta lidí chodí na Karvinské moře a řešíme styk stavby na moře. Podařilo se nám vyjednat s DIAMO, že lidé mohou parkovat u pomocného závodu volně, a potom mohou přecházet na moře, prosíme, aby dbali směrovek a dalších pokynů stavby, jak se na tomto území pohybovat tak, aby nedocházelo ke kolizím nebo nebezpečným věcem."</w:t>
      </w:r>
    </w:p>
    <w:p>
      <w:pPr/>
      <w:r>
        <w:rPr/>
        <w:t xml:space="preserve">Bezpečně se na Karvinské moře dostanou i pěší a cyklisté.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>
          <w:i w:val="1"/>
          <w:iCs w:val="1"/>
        </w:rPr>
        <w:t xml:space="preserve">: “</w:t>
      </w:r>
      <w:r>
        <w:rPr/>
        <w:t xml:space="preserve">ŘSD společně se společností Skanska tvoří koridory, kudy se lidé mohou pohybovat, tak tady bych apeloval, aby tyto koridory byly dodržovány, protože se přeci jen nachází také na stavbě."</w:t>
      </w:r>
    </w:p>
    <w:p>
      <w:pPr/>
      <w:r>
        <w:rPr/>
        <w:t xml:space="preserve">Na letní měsíce plánují stavbaři realizaci napojení obchvatu Karviné na stávající sil. I/67 na začátku stavby (tzn. ze směru od Českého Těšína). Provoz proto bude zhruba dva měsíce řízen kyvadlově pomocí semaforů.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620/pres-stavbu-obchvatu-karvine-je-vybudovan-specialni-koridor-pro-pesi-a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2026-10-28T08:42:47+01:00</dcterms:created>
  <dcterms:modified xsi:type="dcterms:W3CDTF">2026-10-28T08:42:47+01:00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