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30.5.2022,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Venkovní bazén otevírá prvního června, vstupné stouplo zhruba o třetinu</w:t>
      </w:r>
    </w:p>
    <w:p>
      <w:pPr/>
      <w:r>
        <w:rPr/>
        <w:t xml:space="preserve">Před zahájením sezony venkovního koupání prošla bazénová keramická vana během května standardní údržbou po zimě.  </w:t>
      </w:r>
    </w:p>
    <w:p>
      <w:pPr/>
      <w:r>
        <w:rPr>
          <w:b w:val="1"/>
          <w:bCs w:val="1"/>
        </w:rPr>
        <w:t xml:space="preserve">Pavel Kelar, ředitel bazénu v Novém Jičíně: </w:t>
      </w:r>
      <w:r>
        <w:rPr/>
        <w:t xml:space="preserve">“Opravili jsme přelivy, opravili jsme defekty, všechno je připraveno, zaspárováno v rámci možností, protože pořád musíme mít na paměti, že areál je někdy z roku 1975 a snažíme se ho všemi silami udržovat tak, aby nám sloužil.”   </w:t>
      </w:r>
    </w:p>
    <w:p>
      <w:pPr/>
      <w:r>
        <w:rPr/>
        <w:t xml:space="preserve">Připraven je i malý bazén, ve které se loni objevil defekt, a tobogán, který musel projít každoroční revizí. Práce finišují tak, aby se areál 1. června otevřel. </w:t>
      </w:r>
    </w:p>
    <w:p>
      <w:pPr/>
      <w:r>
        <w:rPr>
          <w:b w:val="1"/>
          <w:bCs w:val="1"/>
        </w:rPr>
        <w:t xml:space="preserve">Pavel Kelar, ředitel bazénu v Novém Jičíně: </w:t>
      </w:r>
      <w:r>
        <w:rPr/>
        <w:t xml:space="preserve">“Venkovní padesátka se napouští zhruba čtyři až šest dní, to je podle tlaku vody. Od vodáren máme stanoven nějaký limit, který nesmíme překročit. To je z důvodu, abychom neubrali vodu v okolních výškových budovách. Pak potřebujeme vodu ještě upravit tak, aby odpovídala všem normám, takže na přípravu potřebujeme asi týden.” </w:t>
      </w:r>
    </w:p>
    <w:p>
      <w:pPr/>
      <w:r>
        <w:rPr/>
        <w:t xml:space="preserve">V červnu, v případě špatného počasí, bude k dispozici vnitřní bazén. Při tomto souběhu provozu ale technologie neumožňuje fungování vířivky.</w:t>
      </w:r>
    </w:p>
    <w:p>
      <w:pPr/>
      <w:r>
        <w:rPr/>
        <w:t xml:space="preserve">Po dvou letech si ale lidé za návštěvu bazénu připlatí, rada města rozhodla o aktualizaci ceníku vnitřního i venkovního koupání, a také souvisejících provozů, včetně sauny, ubytovny a vstupů pro spolky a sportovní oddíly.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“Ten nárůst je zhruba mezi 20 až 36 procenty. Důvody jsou nasnadě, všeobecně stoupají ceny vstupů, zejména energií a dalších provozních nákladů, jako jsou mzdy a další.”   </w:t>
      </w:r>
    </w:p>
    <w:p>
      <w:pPr/>
      <w:r>
        <w:rPr/>
        <w:t xml:space="preserve">Nový ceník je platný od 1. července, pro venkovní bazén se ale změní už s jeho otevřením, tedy od 1. června. Dospělá osoba zaplatí za celodenní vstupné 90 korun, místo stávajících 66, a dětské vstupné se zvedá z 33 na 45 korun. </w:t>
      </w:r>
    </w:p>
    <w:p>
      <w:pPr/>
      <w:r>
        <w:rPr>
          <w:b w:val="1"/>
          <w:bCs w:val="1"/>
        </w:rPr>
        <w:t xml:space="preserve">Václav Dobrozemský (ODS), 1. místostarosta Nového Jičína:</w:t>
      </w:r>
      <w:r>
        <w:rPr/>
        <w:t xml:space="preserve"> “V době před covidem tržby z bazénu a ze všech provozů, které v tomto sportovním areálu jsou, činily zhruba čtvrtinu, zhruba 5 milionů korun ročně, náklady na provoz činily zhruba 20 milionů korun, nicméně lze vidět, že s rostoucími cenami provozních nákladů i tyto náklady stoupají.”</w:t>
      </w:r>
    </w:p>
    <w:p>
      <w:pPr/>
      <w:r>
        <w:rPr/>
        <w:t xml:space="preserve">Ještě větší finanční propad eviduje město za rok 2021. Celkové provozní náklady areálu byly  22 milionů korun, na tržbách, nájemném a vstupném bylo vybráno 2, 3 milionu korun. Důvod byl zřejmý, uzavření sportoviště z kvůli vládním covid omezením.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1655/venkovni-bazen-otevira-prvniho-cervna-vstupne-stouplo-zhruba-o-tret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2026-09-09T08:36:00+02:00</dcterms:created>
  <dcterms:modified xsi:type="dcterms:W3CDTF">2026-09-09T08:36:00+02:00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