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Propojka ulic má ulevit části Nového Jičína, její význam vysvětlí veřejné projednání</w:t>
      </w:r>
    </w:p>
    <w:p>
      <w:pPr/>
      <w:r>
        <w:rPr/>
        <w:t xml:space="preserve">V územním plánu Nového Jičína z roku 2009 je v blízkosti centra zaznačena nová dopravní cesta - propojka ulic Hoblíkova a Žižkova, a to zhruba v polovině komunikací v místě hluché proluky, kde jsou pozemky majetkem města.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“Započali jsme práce na tomto projektu, kdy městský architekt připravil studii, která obsahuje dvě varianty propojení ulic Hoblíkova a Žižkova. Chceme tu dopravní situaci řešit komplexně, počítáme i s nárůstem dopravy v kontextu budoucího vybudování parkoviště v areálu bývalého depa České pošty, který město v roce 2020 vykoupilo.”  </w:t>
      </w:r>
    </w:p>
    <w:p>
      <w:pPr/>
      <w:r>
        <w:rPr/>
        <w:t xml:space="preserve">Propojka má také ulehčit ranní dopravě před základní školou na vedlejší ulici Komenského a usnadnit průjezd touto části města 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“Rozdíl těch variant v podstatě spočívá jen v tom, že jinak pracujeme v tom prostoru s parkovacími stáními a se zelení. To základní prostorové a dopravní řešení mají shodné.”  </w:t>
      </w:r>
    </w:p>
    <w:p>
      <w:pPr/>
      <w:r>
        <w:rPr/>
        <w:t xml:space="preserve">Druhým aspektem úpravy je možnost vysadit v této lokalitě stromy.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propojka nám v tom pomůže, protože můžeme některá parkovací místa, která škrtneme v Hoblíkově ulici, přesunout do té spojky dostaneme zde alej. Stejně tak alej bude i v té propojce.” </w:t>
      </w:r>
    </w:p>
    <w:p>
      <w:pPr/>
      <w:r>
        <w:rPr/>
        <w:t xml:space="preserve">Nicméně část občanů ulic Žižkova a Hoblíkova se záměrem propojky nesouhlasí, radnice proto na 15. června svolala veřejné projednání.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22/propojka-ulic-ma-ulevit-casti-noveho-jicina-jeji-vyznam-vysvetli-verejne-pro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2026-06-24T02:04:17+02:00</dcterms:created>
  <dcterms:modified xsi:type="dcterms:W3CDTF">2026-06-24T02:04:17+02:00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