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16.6.2022,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Kastelán a výtvarník Jaroslav Hrubý vystavoval své papírové sochy ve Valdštejnském paláci. Sochu Albrechta z Valdštejna věnoval předsedovi senátu</w:t>
      </w:r>
    </w:p>
    <w:p>
      <w:pPr/>
      <w:r>
        <w:rPr/>
        <w:t xml:space="preserve"> V senátu kastelán vystavoval společně s malířkou a honorární konzulkou v Lucemburku Ivou Mrázkovou s obrazy cyklu Karel IV.</w:t>
      </w:r>
    </w:p>
    <w:p>
      <w:pPr/>
      <w:r>
        <w:rPr>
          <w:b w:val="1"/>
          <w:bCs w:val="1"/>
          <w:i w:val="1"/>
          <w:iCs w:val="1"/>
        </w:rPr>
        <w:t xml:space="preserve">Iva Mrázková, malířka, </w:t>
      </w:r>
      <w:r>
        <w:rPr>
          <w:b w:val="1"/>
          <w:bCs w:val="1"/>
          <w:i w:val="1"/>
          <w:iCs w:val="1"/>
        </w:rPr>
        <w:t xml:space="preserve">honorární </w:t>
      </w:r>
      <w:r>
        <w:rPr>
          <w:b w:val="1"/>
          <w:bCs w:val="1"/>
          <w:i w:val="1"/>
          <w:iCs w:val="1"/>
        </w:rPr>
        <w:t xml:space="preserve">konzulka </w:t>
      </w:r>
      <w:r>
        <w:rPr>
          <w:b w:val="1"/>
          <w:bCs w:val="1"/>
          <w:i w:val="1"/>
          <w:iCs w:val="1"/>
        </w:rPr>
        <w:t xml:space="preserve">v</w:t>
      </w:r>
      <w:r>
        <w:rPr>
          <w:b w:val="1"/>
          <w:bCs w:val="1"/>
          <w:i w:val="1"/>
          <w:iCs w:val="1"/>
        </w:rPr>
        <w:t xml:space="preserve"> Lucembursk</w:t>
      </w:r>
      <w:r>
        <w:rPr>
          <w:b w:val="1"/>
          <w:bCs w:val="1"/>
          <w:i w:val="1"/>
          <w:iCs w:val="1"/>
        </w:rPr>
        <w:t xml:space="preserve">u</w:t>
      </w:r>
      <w:r>
        <w:rPr>
          <w:b w:val="1"/>
          <w:bCs w:val="1"/>
          <w:i w:val="1"/>
          <w:iCs w:val="1"/>
        </w:rPr>
        <w:t xml:space="preserve">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T</w:t>
      </w:r>
      <w:r>
        <w:rPr>
          <w:i w:val="1"/>
          <w:iCs w:val="1"/>
        </w:rPr>
        <w:t xml:space="preserve">a </w:t>
      </w:r>
      <w:r>
        <w:rPr/>
        <w:t xml:space="preserve">výstava je vlastně zaměřená na společnou historii lucembursko – českou."  </w:t>
      </w:r>
    </w:p>
    <w:p>
      <w:pPr/>
      <w:r>
        <w:rPr>
          <w:b w:val="1"/>
          <w:bCs w:val="1"/>
        </w:rPr>
        <w:t xml:space="preserve">Jaroslav Hrubý, kastelán zámku Linhartovy: </w:t>
      </w:r>
      <w:r>
        <w:rPr/>
        <w:t xml:space="preserve">„Celkem těch soch je 106, ale 26 jich je tady v senátu, ale 25 jich pojede zpátky, protože jsem udělal tady tohohle Valdštejna, kterého si přebíral osobně předseda senátu pan Vystrčil.“</w:t>
      </w:r>
    </w:p>
    <w:p>
      <w:pPr/>
      <w:r>
        <w:rPr>
          <w:b w:val="1"/>
          <w:bCs w:val="1"/>
          <w:i w:val="1"/>
          <w:iCs w:val="1"/>
        </w:rPr>
        <w:t xml:space="preserve">Zdeněk Kohák, kurátor výstav Karla Gotta, spoluautor Gottlandu:</w:t>
      </w:r>
      <w:r>
        <w:rPr>
          <w:i w:val="1"/>
          <w:iCs w:val="1"/>
        </w:rPr>
        <w:t xml:space="preserve"> „</w:t>
      </w:r>
      <w:r>
        <w:rPr>
          <w:i w:val="1"/>
          <w:iCs w:val="1"/>
        </w:rPr>
        <w:t xml:space="preserve">To spojení dvou umělců, paní Mrázkové a pana Hrubého  je skutečně unikátní, protože to dává možnost, představit si prostory senátu v 17. století.“</w:t>
      </w:r>
    </w:p>
    <w:p>
      <w:pPr/>
      <w:r>
        <w:rPr>
          <w:b w:val="1"/>
          <w:bCs w:val="1"/>
          <w:i w:val="1"/>
          <w:iCs w:val="1"/>
        </w:rPr>
        <w:t xml:space="preserve">Ladislav Václavec (ANO), senátor: </w:t>
      </w:r>
      <w:r>
        <w:rPr>
          <w:i w:val="1"/>
          <w:iCs w:val="1"/>
        </w:rPr>
        <w:t xml:space="preserve">„Jsem rád, že se to uspořádalo, že dva umělci z našeho kraje, jak z Opavy, tak z Linhartov, se tady mohli prezentovat."</w:t>
      </w:r>
    </w:p>
    <w:p>
      <w:pPr/>
      <w:r>
        <w:rPr/>
        <w:t xml:space="preserve"> Jelikož si letos připomínáme stoleté výročí vzájemných vztahů Česka a Lucemburska, vernisáže výstavy se osobně účastnil u velvyslanec Lucemburska v ČR.</w:t>
      </w:r>
    </w:p>
    <w:p>
      <w:pPr/>
      <w:r>
        <w:rPr>
          <w:b w:val="1"/>
          <w:bCs w:val="1"/>
        </w:rPr>
        <w:t xml:space="preserve">Ronald Dofing, velvyslanec Lucemburska: </w:t>
      </w:r>
      <w:r>
        <w:rPr/>
        <w:t xml:space="preserve">„</w:t>
      </w:r>
      <w:r>
        <w:rPr>
          <w:i w:val="1"/>
          <w:iCs w:val="1"/>
        </w:rPr>
        <w:t xml:space="preserve">Je</w:t>
      </w:r>
      <w:r>
        <w:rPr>
          <w:i w:val="1"/>
          <w:iCs w:val="1"/>
        </w:rPr>
        <w:t xml:space="preserve"> to něco fantastického. Kombinace velkých papírových loutek a ilustrací funguje přímo zázračně. Myslím, že tvoří velice povedený celek, který zde, v Senátu České republiky, získává další hodnotu.“</w:t>
      </w:r>
    </w:p>
    <w:p>
      <w:pPr/>
      <w:r>
        <w:rPr>
          <w:b w:val="1"/>
          <w:bCs w:val="1"/>
        </w:rPr>
        <w:t xml:space="preserve">Anketa, návštěvníci senátu:</w:t>
      </w:r>
      <w:r>
        <w:rPr/>
        <w:t xml:space="preserve"> „No nádhera, práce to muselo dát. Krásná práce.“</w:t>
      </w:r>
    </w:p>
    <w:p>
      <w:pPr/>
      <w:r>
        <w:rPr/>
        <w:t xml:space="preserve">„Úžasné, jedním slovem, úžasné.“</w:t>
      </w:r>
    </w:p>
    <w:p>
      <w:pPr/>
      <w:r>
        <w:rPr/>
        <w:t xml:space="preserve">„Moc se mi líbí, krásné kresby a krásné figury, krásné zpracování. Přijel jsem kvůli tomu z Plzně a vůbec nelituji cesty.“</w:t>
      </w:r>
    </w:p>
    <w:p>
      <w:pPr/>
      <w:r>
        <w:rPr/>
        <w:t xml:space="preserve"> Výstava v senátu bude mít i své pokračování. V příštím roce ji oba umělci společně uvedou také na zámku v Linhartovech.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948/kastelan-a-vytvarnik-jaroslav-hruby-vystavoval-sve-papirove-sochy-ve-valdstejnskem-palaci-sochu-albrechta-z-valdstejna-venoval-predsedovi-se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2026-05-02T15:26:31+02:00</dcterms:created>
  <dcterms:modified xsi:type="dcterms:W3CDTF">2026-05-02T15:26:31+02:00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