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School Friendly oceňuje spolupráci firem a škol</w:t>
      </w:r>
    </w:p>
    <w:p>
      <w:pPr/>
      <w:r>
        <w:rPr>
          <w:b w:val="1"/>
          <w:bCs w:val="1"/>
        </w:rPr>
        <w:t xml:space="preserve">Radúz Mácha, ředitel Sdružení pro rozvoj MS kraje:</w:t>
      </w:r>
      <w:r>
        <w:rPr>
          <w:i w:val="1"/>
          <w:iCs w:val="1"/>
        </w:rPr>
        <w:t xml:space="preserve">„School Friendly je o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škol a  firem, tud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ž propojov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světa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světem komerčn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praxe. My jako sdružen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 rozvoj MS kraje jsme přišli s myšlenkou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to soutěže před čtyřmi lety. V prvn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ročn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ku jsme 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skali spolupracovn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ky, jimiž se stali kromě MS kraje tak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Svaz  průmyslu a dopravy ČR , Krajsk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Hospod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řsk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Komora a rovněž Klub personalistů Moravy a Slezska. Dnes  vyhodnocujeme čtvrt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ročn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to soutěže. V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soutěži byly letos zapojeny firmy na  straně jedn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a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školy na  straně druh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. My jsme letos vyhl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sili v podstatě tři kategorie. Jedna kategorie je o nejlepš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firmu v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to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ci. Ta druh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o nejlepš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školu a třet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je nov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oceněn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za pozitvn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počin pro rozvoj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firem a  škol v Moravskoslezsk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 kraji. Je to zvl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štn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cena, kterou věnuje magaz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n Positiv Business and Style.“</w:t>
      </w:r>
    </w:p>
    <w:p>
      <w:pPr/>
      <w:r>
        <w:rPr>
          <w:i w:val="1"/>
          <w:iCs w:val="1"/>
        </w:rPr>
        <w:t xml:space="preserve">Jak mus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ty firmy a školy fungovat, aby si to  oceněn</w:t>
      </w:r>
      <w:r>
        <w:rPr/>
        <w:t xml:space="preserve">í</w:t>
      </w:r>
      <w:r>
        <w:rPr>
          <w:i w:val="1"/>
          <w:iCs w:val="1"/>
        </w:rPr>
        <w:t xml:space="preserve"> zasloužily?</w:t>
      </w:r>
    </w:p>
    <w:p>
      <w:pPr/>
      <w:r>
        <w:rPr>
          <w:b w:val="1"/>
          <w:bCs w:val="1"/>
        </w:rPr>
        <w:t xml:space="preserve">Radúz Mácha, ředitel Sdružení pro rozvoj MS kraje:</w:t>
      </w:r>
      <w:r>
        <w:rPr>
          <w:i w:val="1"/>
          <w:iCs w:val="1"/>
        </w:rPr>
        <w:t xml:space="preserve">„Mus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dlouhobdobě spolupracovat a vych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zet z myšlenky, že dnes je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skutečně celoživotn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proces. Pro ty firmy i pro ty školy je  to nutnost, je to zcela ned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souč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 jejich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ce, jejich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uky, jejich fungov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."</w:t>
      </w:r>
    </w:p>
    <w:p>
      <w:pPr/>
      <w:r>
        <w:rPr>
          <w:i w:val="1"/>
          <w:iCs w:val="1"/>
        </w:rPr>
        <w:t xml:space="preserve">Co je hlavn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lem tady toho oceňov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/>
        <w:t xml:space="preserve">?</w:t>
      </w:r>
    </w:p>
    <w:p>
      <w:pPr/>
      <w:r>
        <w:rPr>
          <w:b w:val="1"/>
          <w:bCs w:val="1"/>
        </w:rPr>
        <w:t xml:space="preserve">Radúz Mácha, ředitel Sdružení pro rozvoj MS kraje:</w:t>
      </w:r>
      <w:r>
        <w:rPr>
          <w:i w:val="1"/>
          <w:iCs w:val="1"/>
        </w:rPr>
        <w:t xml:space="preserve">„My chceme, aby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tězov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a ti, kteř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to dělaj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dobře, se stali inspirac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 ostatn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protože o tom to je. Zast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zor, že ti ostatn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by se měli učit a opisovat od těch, kteř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jsou nejlepš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a kteř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to um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takže je to o inspiraci.“</w:t>
      </w:r>
    </w:p>
    <w:p>
      <w:pPr/>
      <w:r>
        <w:rPr>
          <w:i w:val="1"/>
          <w:iCs w:val="1"/>
        </w:rPr>
        <w:t xml:space="preserve">Je ta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mezi školami a firmami podle Vašeho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zoru v našem kraji dostatečn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, nebo je potřeba to ještě vylepšit?</w:t>
      </w:r>
    </w:p>
    <w:p>
      <w:pPr/>
      <w:r>
        <w:rPr>
          <w:b w:val="1"/>
          <w:bCs w:val="1"/>
        </w:rPr>
        <w:t xml:space="preserve">Radúz Mácha, ředitel Sdružení pro rozvoj MS kraje:</w:t>
      </w:r>
      <w:r>
        <w:rPr>
          <w:i w:val="1"/>
          <w:iCs w:val="1"/>
        </w:rPr>
        <w:t xml:space="preserve">„Nikdy to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dostatečn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, určitě to  chce posunout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douc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směrem. J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jsem hrozně 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d, že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vě ti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tězov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z těch předchoz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tř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ročn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ků,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jsme vyhodnocovali, se stali inspirac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 ostatn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a že dneska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měř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školy či  firmy,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společně nespolupracuj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si, že hlavn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posl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soutěže, kterou jsme vyhl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sili, tkv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vě v tom, aby ta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nab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vala nov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kvalit a  aby se rozšiřovala.“</w:t>
      </w:r>
    </w:p>
    <w:p>
      <w:pPr/>
      <w:r>
        <w:rPr/>
        <w:t xml:space="preserve">Oceňení School  Friendly 2021 bylo součástí HR konference v Ostravském hotelu Imperiál. To, že je vzdělávání mladých lidí a spolupráce firem se  školami klíčová pro rozvoj  celého regionu, potvrdila i účast náměstka  hejtmana MS kraje Stanislava Folwarczneho.</w:t>
      </w:r>
    </w:p>
    <w:p>
      <w:pPr/>
      <w:r>
        <w:rPr>
          <w:b w:val="1"/>
          <w:bCs w:val="1"/>
        </w:rPr>
        <w:t xml:space="preserve">Stanislav Folwarczny (ODS), náměstek  hejtmana MS kraje:</w:t>
      </w:r>
      <w:r>
        <w:rPr/>
        <w:t xml:space="preserve"> „</w:t>
      </w:r>
      <w:r>
        <w:rPr>
          <w:i w:val="1"/>
          <w:iCs w:val="1"/>
        </w:rPr>
        <w:t xml:space="preserve">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klad dobr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praxe je  třeba 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 a  oceňovat a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vě ta soutěž vznikla za 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mto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čelem. Oceňovat a podporovat ty firmy, 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skutečně   vzorně spolupracuj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mi školami,  je dobr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věc.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si, že je  to prospěch pro obě strany, jednak pro školu - pro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ky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školy, tak i pro firmu.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me, jak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je dneska situace na trhu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ce, že chyb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kvalitn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 zaměstnanci, takže firmy se snaž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skat kvalitn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zaměstnance už v době jejich studia na  SŠ, takže i toto je možnost pro ty firmy. My slyš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jenom s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dobr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zpr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vy ohledně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to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ce, ať už z  firem nebo ze škol. Za mě obrovsk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poděkov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firm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takto podporuj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školy a 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mto podporuj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ky a do  budoucna sv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zaměstnance.“</w:t>
      </w:r>
    </w:p>
    <w:p>
      <w:pPr/>
      <w:r>
        <w:rPr>
          <w:i w:val="1"/>
          <w:iCs w:val="1"/>
        </w:rPr>
        <w:t xml:space="preserve">Forem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mezi firmami a školami může b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t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ce, kterou pokl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á</w:t>
      </w:r>
      <w:r>
        <w:rPr/>
        <w:t xml:space="preserve">te vy za př</w:t>
      </w:r>
      <w:r>
        <w:rPr>
          <w:i w:val="1"/>
          <w:iCs w:val="1"/>
        </w:rPr>
        <w:t xml:space="preserve">í</w:t>
      </w:r>
      <w:r>
        <w:rPr/>
        <w:t xml:space="preserve">kladnou?</w:t>
      </w:r>
    </w:p>
    <w:p>
      <w:pPr/>
      <w:r>
        <w:rPr>
          <w:b w:val="1"/>
          <w:bCs w:val="1"/>
        </w:rPr>
        <w:t xml:space="preserve">Stanislav Folwarczny (ODS), náměstek  hejtmana MS kraje:</w:t>
      </w:r>
      <w:r>
        <w:rPr>
          <w:i w:val="1"/>
          <w:iCs w:val="1"/>
        </w:rPr>
        <w:t xml:space="preserve">„Př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kladn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forma 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je poskytov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odborn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praxe v  konkr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firmě. To 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plně jednoduch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a ani finančně nen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ročn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. Vybrat v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firmě zaměstnance,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by uměl  pracovat s dětmi ve věku šestn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ct, semdn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ct let.  Někdo, kdo s nimi um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komunikovat, to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snadn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. Pokud se takov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ho člověka podař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 a ti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se ve firmě cit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dobře, tak je to skutečně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klad hodn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sledov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.“</w:t>
      </w:r>
    </w:p>
    <w:p>
      <w:pPr/>
      <w:r>
        <w:rPr/>
        <w:t xml:space="preserve">Slavnostní vyhlášení výsledku  letošního kola soutěže se uskutečnilo v rámci  konference personalistů, kterou v Ostravě ve spolupráci se  sdružením pro rozvoj MS kraje pořádal svaz personalistů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53/studuj-u-nas-school-friendly-ocenuje-spolupraci-firem-a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2026-08-31T18:14:59+02:00</dcterms:created>
  <dcterms:modified xsi:type="dcterms:W3CDTF">2026-08-31T18:14:59+02:00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