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Konference Invest More řešila vzdělávání ve firmách</w:t>
      </w:r>
    </w:p>
    <w:p>
      <w:pPr/>
      <w:r>
        <w:rPr>
          <w:b w:val="1"/>
          <w:bCs w:val="1"/>
        </w:rPr>
        <w:t xml:space="preserve">Adam Čermák,  specialista pro investice MSID:</w:t>
      </w:r>
      <w:r>
        <w:rPr>
          <w:i w:val="1"/>
          <w:iCs w:val="1"/>
        </w:rPr>
        <w:t xml:space="preserve">„C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lem je  vlastně podpora kvality investičn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ho prostřed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u 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s v kraji. Tou konferenc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se snaž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me přin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st  pondikatelsk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mu sektoru u 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s v kraji nejnovějš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trendy a novinky v mnoha různ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ch ohledech a t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matech. Letos je to t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ma vzděl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, předevš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vzděl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s ohledem na firmy, protože si  uvědomujeme, že vzdělan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společnost je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spěšn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společnost, a to plat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i o ekonomice, zvlášť v t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to době,  kdy MS kraj proch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z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 transformac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. My se č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d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l častěji setk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me s t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m, že nov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i st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vaj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investoři se v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ce p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d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po  kompetenc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ch. Jde jim v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ce o vzdělan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lidi, než o levn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plochy a podobně.“</w:t>
      </w:r>
    </w:p>
    <w:p>
      <w:pPr/>
      <w:r>
        <w:rPr/>
        <w:t xml:space="preserve">Jedním z hlavních řečníků byl Radek Špicar, viceprezident svazu  průmyslu a dopravy, který nastínil největší problémy současné české ekonomiky.</w:t>
      </w:r>
    </w:p>
    <w:p>
      <w:pPr/>
      <w:r>
        <w:rPr>
          <w:b w:val="1"/>
          <w:bCs w:val="1"/>
        </w:rPr>
        <w:t xml:space="preserve">Radek Špicar, viceprezident Svazu  průmyslu a dopravy ČR:</w:t>
      </w:r>
      <w:r>
        <w:rPr/>
        <w:t xml:space="preserve"> „</w:t>
      </w:r>
      <w:r>
        <w:rPr>
          <w:i w:val="1"/>
          <w:iCs w:val="1"/>
        </w:rPr>
        <w:t xml:space="preserve">Je jich strašně moc, je to dlouhodob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struktur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ln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probl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m, kter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m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me na trhu  pr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ce, to znam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nedostatek ať už 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zkokvalifikovan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nebo vysokokvalifikovan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pracovn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s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ly.  Dlouhodobě se 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 nedař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navzdory  pandemii, 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lce, obsadit přes tři sta tis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 pracovn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ch m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st,  což žene platy nahoru, přisp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to inflaci, m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to mnoho dalš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ch komplikac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. Dalš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probl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mem, o kter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 bych tady chtěl dnes hovořit je ne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plně  intenzivn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spolupr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ce mezi  podniky,  univerzitami a školami. Na t</w:t>
      </w:r>
      <w:r>
        <w:rPr>
          <w:i w:val="1"/>
          <w:iCs w:val="1"/>
        </w:rPr>
        <w:t xml:space="preserve">é</w:t>
      </w:r>
      <w:r>
        <w:rPr/>
        <w:t xml:space="preserve">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rovni středn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ch škol se bav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me předevš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o du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ln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syst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mu. Na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rovni terci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ln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ho vzděl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a spolupr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ci firem a vysok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ch škol nebo jejich v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zkumn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ch organizac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. To je něco, na čem stoj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 konkurenceschopnost těch nejsilnějs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ch, nejlepš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ch ekonomik na světě, a my v tom m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me ještě  velk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prostor pro zlepšen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. Situace je lepš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, než-li byla před několika lety, ale st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le ještě je na čem pracovat."</w:t>
      </w:r>
    </w:p>
    <w:p>
      <w:pPr/>
      <w:r>
        <w:rPr>
          <w:i w:val="1"/>
          <w:iCs w:val="1"/>
        </w:rPr>
        <w:t xml:space="preserve">Můžeme si vz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t př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klad z nějak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země?</w:t>
      </w:r>
    </w:p>
    <w:p>
      <w:pPr/>
      <w:r>
        <w:rPr>
          <w:b w:val="1"/>
          <w:bCs w:val="1"/>
        </w:rPr>
        <w:t xml:space="preserve">Radek Špicar, viceprezident Svazu  průmyslu a dopravy ČR: </w:t>
      </w:r>
      <w:r>
        <w:rPr/>
        <w:t xml:space="preserve">„Určitě. Co se týká toho duálního vzdělávání - Německo,  Rakousko, to je věc jasná.   A co se týká propojování těch dvou světů, toho akademického a firemního, tak ty anglosaské země v tom prostě jsou jedničkou, Spojené státy na prvním místě.“</w:t>
      </w:r>
    </w:p>
    <w:p>
      <w:pPr/>
      <w:r>
        <w:rPr>
          <w:i w:val="1"/>
          <w:iCs w:val="1"/>
        </w:rPr>
        <w:t xml:space="preserve">Lid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často berou středn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a vysokou školu jako konec vzděl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á</w:t>
      </w:r>
      <w:r>
        <w:rPr/>
        <w:t xml:space="preserve">n</w:t>
      </w:r>
      <w:r>
        <w:rPr>
          <w:i w:val="1"/>
          <w:iCs w:val="1"/>
        </w:rPr>
        <w:t xml:space="preserve">í</w:t>
      </w:r>
      <w:r>
        <w:rPr/>
        <w:t xml:space="preserve">. Je tomu tak?</w:t>
      </w:r>
    </w:p>
    <w:p>
      <w:pPr/>
      <w:r>
        <w:rPr>
          <w:b w:val="1"/>
          <w:bCs w:val="1"/>
        </w:rPr>
        <w:t xml:space="preserve">Radek Špicar, viceprezident Svazu  průmyslu a dopravy ČR: </w:t>
      </w:r>
      <w:r>
        <w:rPr>
          <w:i w:val="1"/>
          <w:iCs w:val="1"/>
        </w:rPr>
        <w:t xml:space="preserve">„O tom tady dnes budu hovořit. To bude takov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červen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nit, kter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se pot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hne celou tou moj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prezentac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.  Pohybujeme se ve světě, kde jedinou jistotou, na kterou se můžeme spolehnout  je, že ž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dn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jistota  neexistuje. To znamen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že představa, že student odejde, ať už  ze středn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nebo vysok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školy, s nějak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m penzem znalost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, kter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mu vydrž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celou jeho  pracovn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kari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ru, je  naprost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iluze. Nevydrž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mu to pravděpodobně ani několik let. Ten koncept celoživotn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ho učen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, o kter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se mus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starat on s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m, ale tak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firma - jeho  zaměstnavatel. To je něco, na co si teď mus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me všichni  zvyknout a představa, kterou možn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zn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me od našich rodičů, že str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me celou naši pracovn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kari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ru na  jednom m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stě, už v dnešn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světě nen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vůbec re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ln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."</w:t>
      </w:r>
    </w:p>
    <w:p>
      <w:pPr/>
      <w:r>
        <w:rPr/>
        <w:t xml:space="preserve">Záštitu nad konferencí Invest  more převzal MS kraj, který propojení škol v  našem regionu s praxí   dlouhodobě podporuje.</w:t>
      </w:r>
    </w:p>
    <w:p>
      <w:pPr/>
      <w:r>
        <w:rPr>
          <w:b w:val="1"/>
          <w:bCs w:val="1"/>
        </w:rPr>
        <w:t xml:space="preserve">Stanislav Folwarczny (ODS), náměstek  hejtmana MS kraje:</w:t>
      </w:r>
      <w:r>
        <w:rPr>
          <w:i w:val="1"/>
          <w:iCs w:val="1"/>
        </w:rPr>
        <w:t xml:space="preserve"> „Bez toho propojen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se tomu  odborn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mu vzděl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nebude dařit. Pochopitelně je praxe ve  firm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ch to nejdůležitějš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, co můžou ž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ci na SŠ z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skat. My  jsme moc 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di, že ta konference se kon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a že z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stupci firem budou debatovat o tom, jak  možn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i v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ce zapojit  ž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ky středn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ch škol do  praxe. 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m se to v kraji dař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, mus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 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ct, že je  takov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př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hodn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doba, protože nezaměstnanost je velmi 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zk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, tak je velk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z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jem ze strany firem o spolupr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ci se středn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mi školami, protože firmy už takto vn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maj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, že by mohly do budoucna z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skat nějak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zaměstnance a vlastně si je připravit,  takže je to asi ta spr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vn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cesta. Nen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to </w:t>
      </w:r>
      <w:r>
        <w:rPr>
          <w:i w:val="1"/>
          <w:iCs w:val="1"/>
        </w:rPr>
        <w:t xml:space="preserve">ú</w:t>
      </w:r>
      <w:r>
        <w:rPr>
          <w:i w:val="1"/>
          <w:iCs w:val="1"/>
        </w:rPr>
        <w:t xml:space="preserve">plně jednoduch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, pokusně ověřujeme prvky du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ln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ho vzděl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ve středn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ch škol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ch. Je to o  tom, že ž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k podep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še smlouvu  s firmou a uč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se v t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konkr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tn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firmě ve spolupr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ci s tou školou. Dneska je ale takov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doba, že  rodiče, nebo ž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ci se nechtěj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upsat nějak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firmě už do budoucna. Tomu syst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mu se moc nedař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, bude tady nějak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v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voj. J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 si mysl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m, že firmy i školy maj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 o tu  spolupr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ci velk</w:t>
      </w:r>
      <w:r>
        <w:rPr>
          <w:i w:val="1"/>
          <w:iCs w:val="1"/>
        </w:rPr>
        <w:t xml:space="preserve">ý</w:t>
      </w:r>
      <w:r>
        <w:rPr>
          <w:i w:val="1"/>
          <w:iCs w:val="1"/>
        </w:rPr>
        <w:t xml:space="preserve"> z</w:t>
      </w:r>
      <w:r>
        <w:rPr>
          <w:i w:val="1"/>
          <w:iCs w:val="1"/>
        </w:rPr>
        <w:t xml:space="preserve">á</w:t>
      </w:r>
      <w:r>
        <w:rPr>
          <w:i w:val="1"/>
          <w:iCs w:val="1"/>
        </w:rPr>
        <w:t xml:space="preserve">jem, takže jsem optimista.“</w:t>
      </w:r>
    </w:p>
    <w:p>
      <w:pPr/>
      <w:r>
        <w:rPr/>
        <w:t xml:space="preserve">Přednášky na  konferenci Invest More doplnilo také diskusní fórum Networking . A také exkurze v hornickém muzeu Landek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66/chytry-region-konference-invest-more-resila-vzdelavani-ve-firm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2026-04-21T21:00:48+02:00</dcterms:created>
  <dcterms:modified xsi:type="dcterms:W3CDTF">2026-04-21T21:00:48+02:00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