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festival piva, dobré zábavy a oslav přátelství</w:t>
      </w:r>
    </w:p>
    <w:p>
      <w:pPr/>
      <w:r>
        <w:rPr/>
        <w:t xml:space="preserve">Pivní festival se v Novém Jičíně konal po osmé, na Masarykovo náměstí se vrátil po dvouleté pauze a nabídl prostřednictvím 30 minipivovarů více než 100 druhů piv.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nás je to neskutečný pocit, měli jsme oslavit desetileté výročí, vracíme se o dva roky zpátky a jsem neskutečně rádi, že lidé přišli, že nám přijely pivovary, že pivovary neskončily. Rozšířili jsme i gastrozonu, jelikož s pitím roste i hlad a také musím zmínit královskou pivní soutěže, kterou převzal tým armwrestlingu.”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“Chodíme tady pravidelně, jsme spokojeni, jinak bychom tady nebyli.”</w:t>
      </w:r>
    </w:p>
    <w:p>
      <w:pPr/>
      <w:r>
        <w:rPr/>
        <w:t xml:space="preserve">“Jsme pravidelní účastníci pivních soutěží.”</w:t>
      </w:r>
    </w:p>
    <w:p>
      <w:pPr/>
      <w:r>
        <w:rPr/>
        <w:t xml:space="preserve">“Je tu i vynikající bavorská kapela, spousta dobré muziky.”</w:t>
      </w:r>
    </w:p>
    <w:p>
      <w:pPr/>
      <w:r>
        <w:rPr/>
        <w:t xml:space="preserve">Pivobraní bylo ale také oslavou výročí partnerství mezi Novým Jičínem a německým městem Ludwigsburg. Smlouva o partnerství mezi oběma městy byla podepsána před 10 lety, vztahy mezi nimi se ale začaly vytvářet od roku 1991. Oba starostové událost stvrdili naražením sudu piva.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“Největší zásluhu na tomto partnerství má bývalý starosta Pavel Wessely. Toto město je na naše město již historicky navázáno. Při odsunu německých občanů z Nového Jičína se tito kumulovali právě na území Ludwigsburgu.”</w:t>
      </w:r>
    </w:p>
    <w:p>
      <w:pPr/>
      <w:r>
        <w:rPr>
          <w:b w:val="1"/>
          <w:bCs w:val="1"/>
        </w:rPr>
        <w:t xml:space="preserve">Mathias Knecht, starosta Ludwigsburgu (Německo): </w:t>
      </w:r>
      <w:r>
        <w:rPr/>
        <w:t xml:space="preserve">“Přátelství mezi Novým Jičínem a Ludwigsburgem samozřejmě trvá dlouhodobě a jsme na to velmi hrdí. Nový Jičín je krásné město, dnešní akci provází výborné počasí, skvělá organizace, jsme velmi spokojeni a rádi se tu zase vrátíme.”</w:t>
      </w:r>
    </w:p>
    <w:p>
      <w:pPr/>
      <w:r>
        <w:rPr/>
        <w:t xml:space="preserve">Na pivní slavnosti nechyběla ani Královská pivní soutěž ve spolupráci s novojičínským armwrestlingovým klubem. </w:t>
      </w:r>
    </w:p>
    <w:p>
      <w:pPr/>
      <w:r>
        <w:rPr>
          <w:b w:val="1"/>
          <w:bCs w:val="1"/>
        </w:rPr>
        <w:t xml:space="preserve">Jaroslav Sládek, viceprezident České asociace armwrestlingu: </w:t>
      </w:r>
      <w:r>
        <w:rPr/>
        <w:t xml:space="preserve">“Bude spočívat v tom, že se přihlásí dvanáct mužů a žen, do finále se probojují dva a při závěrečném souboji budou mít na zádech pivní šerpu s pivním sudem, ženy nižší váhu, muží vyšší. Střetnou se spolu a vítěz bere vše.” </w:t>
      </w:r>
    </w:p>
    <w:p>
      <w:pPr/>
      <w:r>
        <w:rPr/>
        <w:t xml:space="preserve">Mimo soutěž se v Novém Jičíně sešla dospělá i juniorská česká armwrestlingová elita, mezi kterou patří i zdejší borci. Kdo nechtěl soupeřit, mohl si s nimi zkusit páku jen tak.</w:t>
      </w:r>
    </w:p>
    <w:p>
      <w:pPr/>
      <w:r>
        <w:rPr/>
        <w:t xml:space="preserve">O zábavu bylo postaráno také v herní zóně a v dětském koutku Rodinného centra Mozaika, které do svého programu zapracovalo jednu z novinek letošního Pivobraní - novojičínské vratné kelímky. Město pořídilo vlastních 30 tisíc kelímků se speciálním designem, který obsahuje šest historických staveb. Mozaika vytvořila na toto téma soutěžní hru.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“Na té rodinné stezce budou hledat šest dominant, které jsou i na kelímku. Je to například Žerotínský zámek, mariánský sloup nebo kostel Nanebevzetí Panny Marie. Cílem je vyluštit tajenku a dát pojmenování jedné postavičce z kelímku.”  </w:t>
      </w:r>
    </w:p>
    <w:p>
      <w:pPr/>
      <w:r>
        <w:rPr/>
        <w:t xml:space="preserve">Dalším poprvé letošní pivní slavnosti byl doprovodný jarmark, jízdy parním vlakem nebo dobovým autobusem po právovárečných místech v Novém Jičíně. </w:t>
      </w:r>
    </w:p>
    <w:p>
      <w:pPr/>
      <w:r>
        <w:rPr/>
        <w:t xml:space="preserve">Nedílnou součástí akce byly koncerty. Vystoupily například kapely Kiss forever, Stromboli, Monkey Bussines a Support Lesbiens.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03/konal-se-festival-piva-dobre-zabavy-a-oslav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2026-06-19T15:39:08+02:00</dcterms:created>
  <dcterms:modified xsi:type="dcterms:W3CDTF">2026-06-19T15:39:08+02:00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