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Leskoveckého chodníku najdete 150 let staré stromy</w:t>
      </w:r>
    </w:p>
    <w:p>
      <w:pPr/>
      <w:r>
        <w:rPr/>
        <w:t xml:space="preserve">Na  necelých 30 hektarech, v lesích na jih od obce Skřipov na Opavsku  , najdete 150 let staré stromy. Přežily vichřice, mrazy i  kůrovcové kalamity.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„Tady  máme víceméně 80% buku, 10% jedle a 10% smrku a ostatních  listnatých dřevin.“</w:t>
      </w:r>
    </w:p>
    <w:p>
      <w:pPr/>
      <w:r>
        <w:rPr/>
        <w:t xml:space="preserve">Na  tomto území, které je v majetku Městských lesů Opava, převládá  buk. Na místech, kde je to možné, se nyní vysazuje také jedle.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„Abychom  tady vnesli jinou dřevinu, než  tento buk, tak jsme se rozhodli  zalesnit jedlí. Tady vlastně původně rostlo 100% jedle. Dnes je  tady jedle jen v pár jedincích.“</w:t>
      </w:r>
    </w:p>
    <w:p>
      <w:pPr/>
      <w:r>
        <w:rPr/>
        <w:t xml:space="preserve">Od  roku 1969, kdy zde byla vyhlášena rezervace, si toto území žije  víceméně svým životem. V lese se už mnoho desetiletí příliš  nekácí, odstraňují se jen poškozené stromy, ale jde pouze o  jednotky. To možná dřeviny zocelilo v odolnosti proti  povětrnostním vlivům i škůdcům. Takový charakter lesa by se  měl v budoucnu rozšířit také do dalších lokalit.  Proto se ze  semen zdejších stromů pěstují sazenice.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„V  této rezervaci máme uznané porosty pro sběr reprodukčního  materiálu – semena jedle a buku. Přijdou sběrači, posbírají  šišky, bukvice a ty následně seju do lesní školky. A pak tyto  původní dřeviny, které tady rostou 150 let vracím zpět.“</w:t>
      </w:r>
    </w:p>
    <w:p>
      <w:pPr/>
      <w:r>
        <w:rPr/>
        <w:t xml:space="preserve">Sazenicemi   zdejší školky zásobují okolní lesy, zejména ty, které  potřebují dosadit stromy , které musely být pokáceny kvůli  napadení kůrovcem.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6/u-leskoveckeho-chodniku-najdete-150-let-star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2026-07-09T18:36:00+02:00</dcterms:created>
  <dcterms:modified xsi:type="dcterms:W3CDTF">2026-07-09T18:36:00+02:00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