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končí školní rok stoletých oslav</w:t>
      </w:r>
    </w:p>
    <w:p>
      <w:pPr/>
      <w:r>
        <w:rPr/>
        <w:t xml:space="preserve">Poslední den školního roku a pro novojičínské gymnázium i poslední den oslav 100. výročí založení. Studenti a pedagogové školy při této příležitosti připravili na náměstí Juniáles.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Vedle studentské veselice se ale odehrála ještě jedna událost. Čestnými občany Nového Jičína se staly dvě osobnosti spojené s gymnáziem. Profesor František Gregor, účastník protinacistického odboje, který v roce 1942 zahynul v koncentračním táboře, a generál Jaroslav Hlaďo, válečný letec stíhací perutě RAF, zemřel v roce 1990. Pamětní listy převzali jejich příbuzní.   </w:t>
      </w:r>
    </w:p>
    <w:p>
      <w:pPr/>
      <w:r>
        <w:rPr>
          <w:b w:val="1"/>
          <w:bCs w:val="1"/>
        </w:rPr>
        <w:t xml:space="preserve">František Gregor, syn Františka Gregora: </w:t>
      </w:r>
      <w:r>
        <w:rPr/>
        <w:t xml:space="preserve">“Táty si strašně vážím, naposledy jsem ho viděl, když mi bylo čtrnáct nebo patnáct let.”</w:t>
      </w:r>
    </w:p>
    <w:p>
      <w:pPr/>
      <w:r>
        <w:rPr>
          <w:b w:val="1"/>
          <w:bCs w:val="1"/>
        </w:rPr>
        <w:t xml:space="preserve">Božena Hlaďová, manželka generála Jaroslava Hlaďa: </w:t>
      </w:r>
      <w:r>
        <w:rPr/>
        <w:t xml:space="preserve">“Dneska to uznání je veliká čest, jen je mi líto, že se toho muž nedožil.” </w:t>
      </w:r>
    </w:p>
    <w:p>
      <w:pPr/>
      <w:r>
        <w:rPr/>
        <w:t xml:space="preserve">Doznívající jubileum gymnázia bude ještě v červenci připomínat výstava ve vestibulu radnice, která prezentuje i další osobnosti této školy - hrdiny a oběti 2. světové války.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15/novojicinske-gymnazium-konci-skolni-rok-stoletych-os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2026-04-11T15:15:04+02:00</dcterms:created>
  <dcterms:modified xsi:type="dcterms:W3CDTF">2026-04-11T15:15:04+02:00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