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Gymnázium v Českém Těšíně slavilo 100 let</w:t>
      </w:r>
    </w:p>
    <w:p>
      <w:pPr/>
      <w:r>
        <w:rPr>
          <w:b w:val="1"/>
          <w:bCs w:val="1"/>
        </w:rPr>
        <w:t xml:space="preserve">Tomáš Hudec, ředitel Gymnázia J. Božka Č. Těšín:</w:t>
      </w:r>
      <w:r>
        <w:rPr/>
        <w:t xml:space="preserve"> „Včera byl vynikající koncert Hradišťanu tady v kostele nad námi. Dnes máme setkání s bývalými kolegy, s vedením města, s vedením kraje, případně, jestli dorazí. Máme setkání na premiéru filmu, budeme křtít knihy, které jsme vydali ke stému výročí. Zítra je všeobecná velká zahradní slavnost, kde budou hrát absolventi a bude zároveň den otevřených dveří s novými učebnami. V neděli končíme bohoslužbami v jihoanglickém a katolickém kostele.“</w:t>
      </w:r>
    </w:p>
    <w:p>
      <w:pPr/>
      <w:r>
        <w:rPr/>
        <w:t xml:space="preserve">Jak jste se za těch sto let posunuli?</w:t>
      </w:r>
    </w:p>
    <w:p>
      <w:pPr/>
      <w:r>
        <w:rPr>
          <w:b w:val="1"/>
          <w:bCs w:val="1"/>
        </w:rPr>
        <w:t xml:space="preserve">Tomáš Hudec, ředitel Gymnázia J. Božka Č. Těšín:</w:t>
      </w:r>
      <w:r>
        <w:rPr/>
        <w:t xml:space="preserve"> „Studenti jsou pořád stejní, jsme rádi, že jsou mladí, ale z pohledu techniky jsme opravdu dobře vybavení, máme spoustu nových věcí. Pedagogický sbor je stále tak kvalitní, jako byl.“</w:t>
      </w:r>
    </w:p>
    <w:p>
      <w:pPr/>
      <w:r>
        <w:rPr/>
        <w:t xml:space="preserve">Co byste si přál do dalších let, do další stovky?</w:t>
      </w:r>
    </w:p>
    <w:p>
      <w:pPr/>
      <w:r>
        <w:rPr>
          <w:b w:val="1"/>
          <w:bCs w:val="1"/>
        </w:rPr>
        <w:t xml:space="preserve">Tomáš Hudec, ředitel Gymnázia J. Božka Č. Těšín:</w:t>
      </w:r>
      <w:r>
        <w:rPr/>
        <w:t xml:space="preserve"> „Já bych si hlavně přál klid na práci, protože víme, že poslední roky nejsou úplně ideální, po dvou letech covidu tady máme další problémy. Přál bych si, aby mí kolegové pracovali pořád tak dobře jako doteď.“</w:t>
      </w:r>
    </w:p>
    <w:p>
      <w:pPr/>
      <w:r>
        <w:rPr/>
        <w:t xml:space="preserve">V čem jste výjimeční, proč byste doporučil vaši školu ke studiu?</w:t>
      </w:r>
    </w:p>
    <w:p>
      <w:pPr/>
      <w:r>
        <w:rPr>
          <w:b w:val="1"/>
          <w:bCs w:val="1"/>
        </w:rPr>
        <w:t xml:space="preserve">Tomáš Hudec, ředitel Gymnázia J. Božka Č. Těšín:</w:t>
      </w:r>
      <w:r>
        <w:rPr/>
        <w:t xml:space="preserve"> „Je výjimečná naší polohou, říká se, že je to tady kraj rázovitý. Lidi jsou tady houževnatí a nevzdávají se. Připravujeme studenty na život, překážky je nezlomí.“</w:t>
      </w:r>
    </w:p>
    <w:p>
      <w:pPr/>
      <w:r>
        <w:rPr/>
        <w:t xml:space="preserve">Mezi gratulanty nemohl chybět ani jeden z úspěšných absolventů, arciopat Břevnovského kláštera, Prokop Siostrzonek.</w:t>
      </w:r>
    </w:p>
    <w:p>
      <w:pPr/>
      <w:r>
        <w:rPr>
          <w:b w:val="1"/>
          <w:bCs w:val="1"/>
        </w:rPr>
        <w:t xml:space="preserve">Prokop Siostrzonek, arciopat Břevnovského kláštera: </w:t>
      </w:r>
      <w:r>
        <w:rPr/>
        <w:t xml:space="preserve">„Rád vzpomínám na léta gymnázia, je to už šest a čtyřicet let, co jsem maturoval. Před několika lety jsme založili s ostatními absolventy nadační fond přátel gymnázia a chceme pomoci současnému gymnáziu.“</w:t>
      </w:r>
    </w:p>
    <w:p>
      <w:pPr/>
      <w:r>
        <w:rPr/>
        <w:t xml:space="preserve">Vy se snažíte přes nadační fond rozvíjet gymnázium dále, jak se vám to daří, a co už máte za sebou?</w:t>
      </w:r>
    </w:p>
    <w:p>
      <w:pPr/>
      <w:r>
        <w:rPr>
          <w:b w:val="1"/>
          <w:bCs w:val="1"/>
        </w:rPr>
        <w:t xml:space="preserve">Prokop Siostrzonek, arciopat Břevnovského kláštera:</w:t>
      </w:r>
      <w:r>
        <w:rPr/>
        <w:t xml:space="preserve"> „Máme za sebou každoroční podporu a oceňování nejlepších studentů, podporu některých částí obnovy školy.“</w:t>
      </w:r>
    </w:p>
    <w:p>
      <w:pPr/>
      <w:r>
        <w:rPr/>
        <w:t xml:space="preserve">Jak vnímáte fungování gymnázia v současných letech?</w:t>
      </w:r>
    </w:p>
    <w:p>
      <w:pPr/>
      <w:r>
        <w:rPr>
          <w:b w:val="1"/>
          <w:bCs w:val="1"/>
        </w:rPr>
        <w:t xml:space="preserve">Prokop Siostrzonek, arciopat Břevnovského kláštera:</w:t>
      </w:r>
      <w:r>
        <w:rPr/>
        <w:t xml:space="preserve"> „Za současného ředitele bylo investováno mnoho pro dobro gymnázia a studentů, vnímám to velmi pozitivně. Je to velmi důležitá škola, už to, že funguje sto let, ukazuje, že má svůj význam.“</w:t>
      </w:r>
    </w:p>
    <w:p>
      <w:pPr/>
      <w:r>
        <w:rPr/>
        <w:t xml:space="preserve">S přáním do další stovky dorazili i zástupci města Český Těšín.</w:t>
      </w:r>
    </w:p>
    <w:p>
      <w:pPr/>
      <w:r>
        <w:rPr>
          <w:b w:val="1"/>
          <w:bCs w:val="1"/>
        </w:rPr>
        <w:t xml:space="preserve">Gabriela Hřebačková, starostka Českého Těšína:</w:t>
      </w:r>
      <w:r>
        <w:rPr/>
        <w:t xml:space="preserve"> „Musím říct otevřeně, přestože nejsem absolventkou, jsem hrdá, že Český Těšín se může pyšnit přívlastkem, že jsme město škol. Toto je škola, která neodmyslitelně s Českým Těšínem souvisí. Jsem neskutečně ráda, že gymnázium slaví sto let. Já bych přála, aby další etapa byla neméně tak květnatá a úspěšná, jako těch minulých sto let.“</w:t>
      </w:r>
    </w:p>
    <w:p>
      <w:pPr/>
      <w:r>
        <w:rPr/>
        <w:t xml:space="preserve">Ke gratulantům ke stému výročí Gymnázia Josefa Božka v Českém Těšíně se připojuje i TV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32246/studuj-u-nas-gymnazium-v-ceskem-tesine-slavilo-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2026-05-13T21:59:45+02:00</dcterms:created>
  <dcterms:modified xsi:type="dcterms:W3CDTF">2026-05-13T21:59:45+02:00</dcterms:modified>
</cp:coreProperties>
</file>

<file path=docProps/custom.xml><?xml version="1.0" encoding="utf-8"?>
<Properties xmlns="http://schemas.openxmlformats.org/officeDocument/2006/custom-properties" xmlns:vt="http://schemas.openxmlformats.org/officeDocument/2006/docPropsVTypes"/>
</file>