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Pozemky Za školou jsou na stavby rodinných domů připraveny</w:t>
      </w:r>
    </w:p>
    <w:p>
      <w:pPr/>
      <w:r>
        <w:rPr>
          <w:b w:val="1"/>
          <w:bCs w:val="1"/>
        </w:rPr>
        <w:t xml:space="preserve">Václav Dobrozemský (ODS), 1. místostarosta Nového Jičína: </w:t>
      </w:r>
      <w:r>
        <w:rPr/>
        <w:t xml:space="preserve">“Stavba stojí 30 milionů korun včetně daně, podařilo se získat dotaci z ministerstva pro místní rozvoj ve výši jeden milion 840 tisíc korun. Město již prodalo 22 pozemků z 23, u posledního probíhá nabídkové řízení. Jednotliví stavebníci mají pět let od nabytí vlastnického práva, aby zkolaudovali své rodinné domy. Máme už informaci, že projektují, probíhá inženýrská činnost, případně povolovací řízení tak, aby mohli začít stavět.” </w:t>
      </w:r>
    </w:p>
    <w:p>
      <w:pPr/>
      <w:r>
        <w:rPr/>
        <w:t xml:space="preserve">Projekční příprava této lokality pro stavbu rodinných domů začala už v roce 2007, reálná výstavba tedy začíná po zhruba 15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338/pozemky-za-skolou-jsou-na-stavby-rodinnych-domu-pripr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2026-05-08T01:30:47+02:00</dcterms:created>
  <dcterms:modified xsi:type="dcterms:W3CDTF">2026-05-08T01:30:47+02:00</dcterms:modified>
</cp:coreProperties>
</file>

<file path=docProps/custom.xml><?xml version="1.0" encoding="utf-8"?>
<Properties xmlns="http://schemas.openxmlformats.org/officeDocument/2006/custom-properties" xmlns:vt="http://schemas.openxmlformats.org/officeDocument/2006/docPropsVTypes"/>
</file>