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18.7.2022,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Don Bosko v Havířově připravilo pro ukrajinské děti tábor plný zážitků</w:t>
      </w:r>
    </w:p>
    <w:p>
      <w:pPr/>
      <w:r>
        <w:rPr/>
        <w:t xml:space="preserve">Společnou oslavou 5. narozenin malého Maxima ukončilo Středisko volného času Don Bosko 14denní příměstský tábor, který byl určen pro ukrajinské děti. </w:t>
      </w:r>
    </w:p>
    <w:p>
      <w:pPr/>
      <w:r>
        <w:rPr>
          <w:b w:val="1"/>
          <w:bCs w:val="1"/>
        </w:rPr>
        <w:t xml:space="preserve">Jindřich Honěk, ředitel CSVČ Don Bosko Havířov: </w:t>
      </w:r>
      <w:r>
        <w:rPr/>
        <w:t xml:space="preserve">“Ten záměr byl takový, že jsme chtěli čistě pro ukrajinské děti tábor, protože si myslíme, že hodně potřebují pomoct, hodně potřebují zažít nějaké pozitivní věci. Máme tady děti právě z Mariopolu, z Chersonu, z Kyjeva, Mykolajevka, kde se bombarduje. Takže chceme, aby u nás zažily něco pěkného."</w:t>
      </w:r>
    </w:p>
    <w:p>
      <w:pPr/>
      <w:r>
        <w:rPr/>
        <w:t xml:space="preserve">Po celou dobu se dětem věnovala jedna ukrajinská maminka, které Don Bosko zajistilo ve středisku ubytování. Nicméně všichni se snažili mluvit co nejvíce česky.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si hráli, jezdili jsme do jiných měst. Jak do Ostravy, do Opavy a do Bohumína. V Bohumíně jsme byli na hřišti, hráli jsme si. A v Opavě jsme byli v ZOO. Tábor se mi líbí velmi.”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byli na táboře na trampolínách, v muzeu." </w:t>
      </w:r>
    </w:p>
    <w:p>
      <w:pPr/>
      <w:r>
        <w:rPr/>
        <w:t xml:space="preserve">Celkově do středisek chodí až 100 ukrajinských dětí. Mnohé z nich budou navštěvovat i další příměstské tábory s českými dětmi.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448/stredisko-don-bosko-v-havirove-pripravilo-pro-ukrajinske-deti-tabor-plny-zaz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2026-05-13T21:59:36+02:00</dcterms:created>
  <dcterms:modified xsi:type="dcterms:W3CDTF">2026-05-13T21:59:36+02:00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