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19.7.2022,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vyrůstá nové dětské hřiště. Nabídne parkour, skluzavky i unikátní věž s tobogánem</w:t>
      </w:r>
    </w:p>
    <w:p>
      <w:pPr/>
      <w:r>
        <w:rPr/>
        <w:t xml:space="preserve">Už od roku 2015 je na papíře projekt nového dětského hřiště na ulici Provaznická v Hrabůvce za více než 13 milionů korun. Peníze na něj se ale našly až teď. Jeho stavba je tak v plném proudu. </w:t>
      </w:r>
    </w:p>
    <w:p>
      <w:pPr/>
      <w:r>
        <w:rPr>
          <w:b w:val="1"/>
          <w:bCs w:val="1"/>
        </w:rPr>
        <w:t xml:space="preserve">Stanislav Šplíchal, vedoucí investičního odboru, MOb Ostrava-Jih: </w:t>
      </w:r>
      <w:r>
        <w:rPr/>
        <w:t xml:space="preserve">“Během té doby jsme přikročili také k modernizaci projektové dokumentace, aby odpovídala současné době. Po dokončení to bude dětské hřiště pro děti od 3 do 14 let. Tomu věkovému rozvrstvení bude odpovídat i počet a typ herních prvků od nejjednoduššího pískoviště a skluzavky po rozhlednu s tobogánem, prolézací kopečky, síťová pyramida, houpačky a pro ty nejstarší parkourové prvky a oválné sportovní hřiště pro míčové hry.”</w:t>
      </w:r>
    </w:p>
    <w:p>
      <w:pPr/>
      <w:r>
        <w:rPr/>
        <w:t xml:space="preserve">Rozhledna s tobogánem je unikátní. Nikde jinde v Ostravě ji neuvidíte.</w:t>
      </w:r>
    </w:p>
    <w:p>
      <w:pPr/>
      <w:r>
        <w:rPr>
          <w:b w:val="1"/>
          <w:bCs w:val="1"/>
        </w:rPr>
        <w:t xml:space="preserve">Jan Tulinger, majitel realizační firmy: </w:t>
      </w:r>
      <w:r>
        <w:rPr/>
        <w:t xml:space="preserve">“Momentálně provádíme náhradu souvrství, které se vykopalo, za kamenivo. Provádí se betonové obruby plus betonové základy pro herní prvky, které momentálně osazujeme a v budoucnu budeme dělat pryž a následně se dokončí ty herní prvky. Nejsložitější na té akci byla samotná věž, kde byly potřeba udělat složitější základy.  Takže to byla taková výzva, ale nakonec se to povedlo udělat.”</w:t>
      </w:r>
    </w:p>
    <w:p>
      <w:pPr/>
      <w:r>
        <w:rPr/>
        <w:t xml:space="preserve">Největším problémem před samotnou stavbou bylo umístění vsakovacích nádrží, které zadržují vodu v krajině. </w:t>
      </w:r>
    </w:p>
    <w:p>
      <w:pPr/>
      <w:r>
        <w:rPr>
          <w:b w:val="1"/>
          <w:bCs w:val="1"/>
        </w:rPr>
        <w:t xml:space="preserve">Stanislav Šplíchal, vedoucí investičního odboru, MOb Ostrava-Jih:</w:t>
      </w:r>
      <w:r>
        <w:rPr/>
        <w:t xml:space="preserve"> “Při provádění průzkumného vrtu jsme zjistili poněkud jinou hloubku pro vsakovací nádrže i trošku rozdílné složení zeminy, takže vsakovací nádrže musely být větší a musí být dvě. Stavíte na zelené ploše, nebo co tady bylo předtím? Původně tady byly nějaké zpevněné plochy po původním hřišti. Taky jsme při výkopových pracích objevili staré základové objekty z budov, které tady byly zřejmě ještě před výstavbou sídliště.”</w:t>
      </w:r>
    </w:p>
    <w:p>
      <w:pPr/>
      <w:r>
        <w:rPr/>
        <w:t xml:space="preserve">Veškeré práce by měly skončit už na konci srpna.</w:t>
      </w:r>
    </w:p>
    <w:p>
      <w:pPr/>
      <w:r>
        <w:rPr>
          <w:b w:val="1"/>
          <w:bCs w:val="1"/>
        </w:rPr>
        <w:t xml:space="preserve">Stanislav Šplíchal, vedoucí investičního odboru, MOb Ostrava-Jih:</w:t>
      </w:r>
      <w:r>
        <w:rPr/>
        <w:t xml:space="preserve"> “Následuje kolaudační řízení. Napřed vodoprávní, potom obecné. To by mělo proběhnout v září, takže si myslím, že od října by mohlo být dětské hřiště v plném provozu.”</w:t>
      </w:r>
    </w:p>
    <w:p>
      <w:pPr/>
      <w:r>
        <w:rPr/>
        <w:t xml:space="preserve">Hřiště nebude oploceno a přístup na něj bude ze tří stran. U každého vstupu bude informační tabule s poučením, jak se na něm mají děti chovat.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2475/v-ostravejihu-vyrusta-nove-detske-hriste-nabidne-parkour-skluzavky-i-unikatni-vez-s-tobog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2026-05-09T13:21:39+02:00</dcterms:created>
  <dcterms:modified xsi:type="dcterms:W3CDTF">2026-05-09T13:21:39+02:00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