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Arboristé v Havířově lany napínali kmeny čínských metasekvojí, aby vyloučili riziko zlomení nebo vyvrácení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“Buď ten strom vyjde jako stabilní a tudíž je vše v pořádku, kdy se mohou provést maximálně nějaké bezpečnostní ořezy, suché větve, které by mohly spadnout. Druhou možností je, že ten strom nevyjde, tudíž je nestabilní a rizikový, tam by muselo dojít k jeho odstranění.” </w:t>
      </w:r>
    </w:p>
    <w:p>
      <w:pPr/>
      <w:r>
        <w:rPr/>
        <w:t xml:space="preserve">Třetí variantou je opatření ve snížení koruny stromu. </w:t>
      </w:r>
    </w:p>
    <w:p>
      <w:pPr/>
      <w:r>
        <w:rPr>
          <w:b w:val="1"/>
          <w:bCs w:val="1"/>
        </w:rPr>
        <w:t xml:space="preserve">Bohuslav Niemiec (KDU-ČSL), náměstek primátora:</w:t>
      </w:r>
      <w:r>
        <w:rPr/>
        <w:t xml:space="preserve"> “Tato část města je centrum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 </w:t>
      </w:r>
      <w:r>
        <w:rPr/>
        <w:t xml:space="preserve">“Každopádně jsou to stromy, které by měly být zachovány, protože tohle je opravdu unikát. Ten výzkum, ať se určitě provádí, protože je nutné vědět, zda jsou zdravé, nebo mohou ohrozit někoho.”</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482/arboriste-v-havirove-lany-napinali-kmeny-cinskych-metasekvoji-aby-vyloucili-riziko-zlomeni-nebo-vyvr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2026-05-13T21:59:43+02:00</dcterms:created>
  <dcterms:modified xsi:type="dcterms:W3CDTF">2026-05-13T21:59:43+02:00</dcterms:modified>
</cp:coreProperties>
</file>

<file path=docProps/custom.xml><?xml version="1.0" encoding="utf-8"?>
<Properties xmlns="http://schemas.openxmlformats.org/officeDocument/2006/custom-properties" xmlns:vt="http://schemas.openxmlformats.org/officeDocument/2006/docPropsVTypes"/>
</file>