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Střecha novojičínské radnice už nebude odpalištěm</w:t>
      </w:r>
    </w:p>
    <w:p>
      <w:pPr/>
      <w:r>
        <w:rPr/>
        <w:t xml:space="preserve">Část budovy novojičínské radnice ohradilo lešení, probíhá oprava její střechy. Ta už byla delší dobu ve špatném stavu a do části úřadu zatékalo.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 oprava střechy probíhá z toho důvodu, že jednak už měla své stáří, ale také byla poškozena četnými ohňostroji, které se tady odehrávaly. Takže už tam byla místa, kde to bylo propálené a voda zatékala přímo do sekretariátu, takže ty oprava už byla neodkladná. Měla proběhnout už minulý rok, ale kvůli úsporám byl odložena na tento rok.”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“Rozsah prací je výměna bednění, oprava nosných dřevěných částí a kompletní výměna střešní krytiny. S tím je spojena přeložka veřejného osvětlení, proto nyní nesvítí věž radnice.” </w:t>
      </w:r>
    </w:p>
    <w:p>
      <w:pPr/>
      <w:r>
        <w:rPr/>
        <w:t xml:space="preserve">Původně renesanční budova radnice je památkově chráněna. Město na práce za 2 a půl milionu korun získalo dotaci z Ministerstva kultury ve výši 570 tisíc. Místostarosta Ondřej Syrovátka dále uvedl, že nyní už ohňostroje ze střechy radnice pravděpodobně odpalovány nebudou.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“Ta doba už trošičku pokročila a nejen veřejné mínění, ale i samosprávy se přiklánějí k tomu, že místo ohňostrojů dělají i ekologičtější věci, jako třeba videomappingy a podobně.” </w:t>
      </w:r>
    </w:p>
    <w:p>
      <w:pPr/>
      <w:r>
        <w:rPr/>
        <w:t xml:space="preserve">Nová střecha radnice má být hotova do 31.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16/strecha-novojicinske-radnice-uz-nebude-odpal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2026-09-28T23:46:31+02:00</dcterms:created>
  <dcterms:modified xsi:type="dcterms:W3CDTF">2026-09-28T23:46:31+02:00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